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FE" w:rsidRPr="000360F9" w:rsidRDefault="005002FE" w:rsidP="00AF2287">
      <w:pPr>
        <w:pStyle w:val="Default"/>
        <w:ind w:left="-567"/>
        <w:rPr>
          <w:color w:val="auto"/>
        </w:rPr>
      </w:pPr>
    </w:p>
    <w:p w:rsidR="003E2BDC" w:rsidRPr="005F24E1" w:rsidRDefault="005002FE" w:rsidP="005F24E1">
      <w:pPr>
        <w:pStyle w:val="Default"/>
        <w:ind w:left="-567"/>
        <w:rPr>
          <w:color w:val="auto"/>
        </w:rPr>
      </w:pPr>
      <w:r w:rsidRPr="000360F9">
        <w:rPr>
          <w:color w:val="auto"/>
        </w:rPr>
        <w:t xml:space="preserve"> </w:t>
      </w:r>
    </w:p>
    <w:p w:rsidR="003E2BDC" w:rsidRPr="000360F9" w:rsidRDefault="003E2BDC" w:rsidP="00AF2287">
      <w:pPr>
        <w:pStyle w:val="Default"/>
        <w:ind w:left="-567"/>
        <w:jc w:val="center"/>
        <w:rPr>
          <w:b/>
          <w:bCs/>
          <w:color w:val="auto"/>
          <w:sz w:val="48"/>
          <w:szCs w:val="48"/>
        </w:rPr>
      </w:pPr>
    </w:p>
    <w:p w:rsidR="003E2BDC" w:rsidRPr="000360F9" w:rsidRDefault="003E2BDC" w:rsidP="00AF2287">
      <w:pPr>
        <w:pStyle w:val="Default"/>
        <w:ind w:left="-567"/>
        <w:jc w:val="center"/>
        <w:rPr>
          <w:b/>
          <w:bCs/>
          <w:color w:val="auto"/>
          <w:sz w:val="48"/>
          <w:szCs w:val="48"/>
        </w:rPr>
      </w:pPr>
    </w:p>
    <w:p w:rsidR="003E2BDC" w:rsidRPr="000360F9" w:rsidRDefault="003E2BDC" w:rsidP="00AF2287">
      <w:pPr>
        <w:pStyle w:val="Default"/>
        <w:ind w:left="-567"/>
        <w:jc w:val="center"/>
        <w:rPr>
          <w:b/>
          <w:bCs/>
          <w:color w:val="auto"/>
          <w:sz w:val="48"/>
          <w:szCs w:val="48"/>
        </w:rPr>
      </w:pPr>
    </w:p>
    <w:p w:rsidR="00E8249B" w:rsidRPr="000360F9" w:rsidRDefault="00381B3B" w:rsidP="00E8249B">
      <w:pPr>
        <w:ind w:left="-567"/>
        <w:jc w:val="center"/>
        <w:rPr>
          <w:rFonts w:ascii="TeleGrotesk Headline Ultra" w:hAnsi="TeleGrotesk Headline Ultra"/>
          <w:b/>
          <w:color w:val="C0504D" w:themeColor="accent2"/>
          <w:sz w:val="80"/>
          <w:lang w:val="hu-HU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eleGrotesk Headline Ultra" w:hAnsi="TeleGrotesk Headline Ultra"/>
          <w:b/>
          <w:color w:val="C0504D" w:themeColor="accent2"/>
          <w:sz w:val="80"/>
          <w:lang w:val="hu-HU"/>
          <w14:textOutline w14:w="5270" w14:cap="flat" w14:cmpd="sng" w14:algn="ctr">
            <w14:noFill/>
            <w14:prstDash w14:val="solid"/>
            <w14:round/>
          </w14:textOutline>
        </w:rPr>
        <w:t>SAP import</w:t>
      </w:r>
    </w:p>
    <w:p w:rsidR="00E8249B" w:rsidRPr="001070B1" w:rsidRDefault="00AA2E50" w:rsidP="001070B1">
      <w:pPr>
        <w:ind w:left="-567"/>
        <w:jc w:val="center"/>
        <w:rPr>
          <w:rFonts w:ascii="TeleGrotesk Headline" w:hAnsi="TeleGrotesk Headline"/>
          <w:b/>
          <w:color w:val="C0504D" w:themeColor="accent2"/>
          <w:sz w:val="38"/>
          <w:lang w:val="hu-HU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eleGrotesk Headline" w:hAnsi="TeleGrotesk Headline"/>
          <w:b/>
          <w:color w:val="C0504D" w:themeColor="accent2"/>
          <w:sz w:val="38"/>
          <w:lang w:val="hu-HU"/>
          <w14:textOutline w14:w="5270" w14:cap="flat" w14:cmpd="sng" w14:algn="ctr">
            <w14:noFill/>
            <w14:prstDash w14:val="solid"/>
            <w14:round/>
          </w14:textOutline>
        </w:rPr>
        <w:t>Útmutató</w:t>
      </w:r>
    </w:p>
    <w:p w:rsidR="00E8249B" w:rsidRPr="000360F9" w:rsidRDefault="00E8249B" w:rsidP="00396B7A">
      <w:pPr>
        <w:spacing w:after="0" w:line="240" w:lineRule="auto"/>
        <w:jc w:val="center"/>
        <w:rPr>
          <w:b/>
          <w:sz w:val="96"/>
          <w:lang w:val="hu-H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1070B1" w:rsidRDefault="001070B1" w:rsidP="001070B1">
      <w:pPr>
        <w:spacing w:after="0" w:line="240" w:lineRule="auto"/>
        <w:rPr>
          <w:b/>
          <w:sz w:val="96"/>
          <w:lang w:val="hu-H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F24E1" w:rsidRPr="000360F9" w:rsidRDefault="005F24E1" w:rsidP="001070B1">
      <w:pPr>
        <w:spacing w:after="0" w:line="240" w:lineRule="auto"/>
        <w:rPr>
          <w:b/>
          <w:sz w:val="96"/>
          <w:lang w:val="hu-H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96B7A" w:rsidRPr="000360F9" w:rsidRDefault="00396B7A" w:rsidP="00396B7A">
      <w:pPr>
        <w:spacing w:after="0" w:line="240" w:lineRule="auto"/>
        <w:jc w:val="center"/>
        <w:rPr>
          <w:b/>
          <w:sz w:val="96"/>
          <w:lang w:val="hu-H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A2E50" w:rsidRDefault="00AA2E50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p w:rsidR="00AA2E50" w:rsidRDefault="00AA2E50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p w:rsidR="00AA2E50" w:rsidRDefault="00AA2E50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p w:rsidR="00AA2E50" w:rsidRDefault="00AA2E50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p w:rsidR="00AA2E50" w:rsidRDefault="00AA2E50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p w:rsidR="00631339" w:rsidRPr="000360F9" w:rsidRDefault="00E8249B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  <w:proofErr w:type="spellStart"/>
      <w:r w:rsidRPr="000360F9">
        <w:rPr>
          <w:rFonts w:ascii="Tele-GroteskFet" w:eastAsia="Times New Roman" w:hAnsi="Tele-GroteskFet" w:cs="Tele-GroteskFet"/>
          <w:sz w:val="35"/>
          <w:szCs w:val="35"/>
          <w:lang w:val="hu-HU"/>
        </w:rPr>
        <w:t>Andras</w:t>
      </w:r>
      <w:proofErr w:type="spellEnd"/>
      <w:r w:rsidRPr="000360F9">
        <w:rPr>
          <w:rFonts w:ascii="Tele-GroteskFet" w:eastAsia="Times New Roman" w:hAnsi="Tele-GroteskFet" w:cs="Tele-GroteskFet"/>
          <w:sz w:val="35"/>
          <w:szCs w:val="35"/>
          <w:lang w:val="hu-HU"/>
        </w:rPr>
        <w:t xml:space="preserve"> </w:t>
      </w:r>
      <w:proofErr w:type="spellStart"/>
      <w:r w:rsidRPr="000360F9">
        <w:rPr>
          <w:rFonts w:ascii="Tele-GroteskFet" w:eastAsia="Times New Roman" w:hAnsi="Tele-GroteskFet" w:cs="Tele-GroteskFet"/>
          <w:sz w:val="35"/>
          <w:szCs w:val="35"/>
          <w:lang w:val="hu-HU"/>
        </w:rPr>
        <w:t>Lascsik</w:t>
      </w:r>
      <w:proofErr w:type="spellEnd"/>
    </w:p>
    <w:p w:rsidR="00563006" w:rsidRPr="000360F9" w:rsidRDefault="00563006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tbl>
      <w:tblPr>
        <w:tblStyle w:val="Rcsostblzat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235"/>
        <w:gridCol w:w="1842"/>
      </w:tblGrid>
      <w:tr w:rsidR="005E32FE" w:rsidRPr="000360F9" w:rsidTr="00F7270E">
        <w:tc>
          <w:tcPr>
            <w:tcW w:w="2235" w:type="dxa"/>
          </w:tcPr>
          <w:p w:rsidR="00631339" w:rsidRPr="000360F9" w:rsidRDefault="00631339" w:rsidP="00631339">
            <w:pPr>
              <w:rPr>
                <w:rFonts w:eastAsia="Times New Roman" w:cs="Tele-GroteskNor"/>
                <w:sz w:val="24"/>
                <w:szCs w:val="24"/>
                <w:lang w:val="hu-HU"/>
              </w:rPr>
            </w:pPr>
            <w:r w:rsidRPr="000360F9">
              <w:rPr>
                <w:rFonts w:eastAsia="Times New Roman" w:cs="Tele-GroteskNor"/>
                <w:sz w:val="24"/>
                <w:szCs w:val="24"/>
                <w:lang w:val="hu-HU"/>
              </w:rPr>
              <w:t>Version:</w:t>
            </w:r>
          </w:p>
        </w:tc>
        <w:tc>
          <w:tcPr>
            <w:tcW w:w="1842" w:type="dxa"/>
          </w:tcPr>
          <w:p w:rsidR="00631339" w:rsidRPr="000360F9" w:rsidRDefault="001A3089" w:rsidP="000D5858">
            <w:pPr>
              <w:jc w:val="right"/>
              <w:rPr>
                <w:rFonts w:eastAsia="Times New Roman" w:cs="Tele-GroteskNor"/>
                <w:sz w:val="24"/>
                <w:szCs w:val="24"/>
                <w:lang w:val="hu-HU"/>
              </w:rPr>
            </w:pPr>
            <w:r>
              <w:rPr>
                <w:rFonts w:eastAsia="Times New Roman" w:cs="Tele-GroteskNor"/>
                <w:sz w:val="24"/>
                <w:szCs w:val="24"/>
                <w:lang w:val="hu-HU"/>
              </w:rPr>
              <w:t>1.1</w:t>
            </w:r>
          </w:p>
        </w:tc>
      </w:tr>
      <w:tr w:rsidR="005E32FE" w:rsidRPr="000360F9" w:rsidTr="00F7270E">
        <w:tc>
          <w:tcPr>
            <w:tcW w:w="2235" w:type="dxa"/>
          </w:tcPr>
          <w:p w:rsidR="00631339" w:rsidRPr="000360F9" w:rsidRDefault="00631339" w:rsidP="00631339">
            <w:pPr>
              <w:rPr>
                <w:rFonts w:eastAsia="Times New Roman" w:cs="Tele-GroteskNor"/>
                <w:sz w:val="24"/>
                <w:szCs w:val="24"/>
                <w:lang w:val="hu-HU"/>
              </w:rPr>
            </w:pPr>
            <w:proofErr w:type="spellStart"/>
            <w:r w:rsidRPr="000360F9">
              <w:rPr>
                <w:rFonts w:eastAsia="Times New Roman" w:cs="Tele-GroteskNor"/>
                <w:sz w:val="24"/>
                <w:szCs w:val="24"/>
                <w:lang w:val="hu-HU"/>
              </w:rPr>
              <w:t>Revision</w:t>
            </w:r>
            <w:proofErr w:type="spellEnd"/>
            <w:r w:rsidRPr="000360F9">
              <w:rPr>
                <w:rFonts w:eastAsia="Times New Roman" w:cs="Tele-GroteskNor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0360F9">
              <w:rPr>
                <w:rFonts w:eastAsia="Times New Roman" w:cs="Tele-GroteskNor"/>
                <w:sz w:val="24"/>
                <w:szCs w:val="24"/>
                <w:lang w:val="hu-HU"/>
              </w:rPr>
              <w:t>date</w:t>
            </w:r>
            <w:proofErr w:type="spellEnd"/>
            <w:r w:rsidRPr="000360F9">
              <w:rPr>
                <w:rFonts w:eastAsia="Times New Roman" w:cs="Tele-GroteskNor"/>
                <w:sz w:val="24"/>
                <w:szCs w:val="24"/>
                <w:lang w:val="hu-HU"/>
              </w:rPr>
              <w:t>:</w:t>
            </w:r>
          </w:p>
        </w:tc>
        <w:tc>
          <w:tcPr>
            <w:tcW w:w="1842" w:type="dxa"/>
          </w:tcPr>
          <w:p w:rsidR="00631339" w:rsidRPr="000360F9" w:rsidRDefault="001A3089" w:rsidP="00971889">
            <w:pPr>
              <w:jc w:val="right"/>
              <w:rPr>
                <w:rFonts w:eastAsia="Times New Roman" w:cs="Tele-GroteskNor"/>
                <w:sz w:val="24"/>
                <w:szCs w:val="24"/>
                <w:lang w:val="hu-HU"/>
              </w:rPr>
            </w:pPr>
            <w:r>
              <w:rPr>
                <w:rFonts w:eastAsia="Times New Roman" w:cs="Tele-GroteskNor"/>
                <w:sz w:val="24"/>
                <w:szCs w:val="24"/>
                <w:lang w:val="hu-HU"/>
              </w:rPr>
              <w:t>02</w:t>
            </w:r>
            <w:r w:rsidR="00971889">
              <w:rPr>
                <w:rFonts w:eastAsia="Times New Roman" w:cs="Tele-GroteskNor"/>
                <w:sz w:val="24"/>
                <w:szCs w:val="24"/>
                <w:lang w:val="hu-HU"/>
              </w:rPr>
              <w:t>/01</w:t>
            </w:r>
            <w:r w:rsidR="00E8249B" w:rsidRPr="000360F9">
              <w:rPr>
                <w:rFonts w:eastAsia="Times New Roman" w:cs="Tele-GroteskNor"/>
                <w:sz w:val="24"/>
                <w:szCs w:val="24"/>
                <w:lang w:val="hu-HU"/>
              </w:rPr>
              <w:t>/201</w:t>
            </w:r>
            <w:r w:rsidR="00971889">
              <w:rPr>
                <w:rFonts w:eastAsia="Times New Roman" w:cs="Tele-GroteskNor"/>
                <w:sz w:val="24"/>
                <w:szCs w:val="24"/>
                <w:lang w:val="hu-HU"/>
              </w:rPr>
              <w:t>7</w:t>
            </w:r>
          </w:p>
        </w:tc>
      </w:tr>
      <w:tr w:rsidR="005E32FE" w:rsidRPr="000360F9" w:rsidTr="00F7270E">
        <w:tc>
          <w:tcPr>
            <w:tcW w:w="2235" w:type="dxa"/>
          </w:tcPr>
          <w:p w:rsidR="00631339" w:rsidRPr="000360F9" w:rsidRDefault="00631339" w:rsidP="00631339">
            <w:pPr>
              <w:rPr>
                <w:rFonts w:eastAsia="Times New Roman" w:cs="Tele-GroteskNor"/>
                <w:sz w:val="24"/>
                <w:szCs w:val="24"/>
                <w:lang w:val="hu-HU"/>
              </w:rPr>
            </w:pPr>
            <w:r w:rsidRPr="000360F9">
              <w:rPr>
                <w:rFonts w:eastAsia="Times New Roman" w:cs="Tele-GroteskNor"/>
                <w:sz w:val="24"/>
                <w:szCs w:val="24"/>
                <w:lang w:val="hu-HU"/>
              </w:rPr>
              <w:t>Status:</w:t>
            </w:r>
          </w:p>
        </w:tc>
        <w:tc>
          <w:tcPr>
            <w:tcW w:w="1842" w:type="dxa"/>
          </w:tcPr>
          <w:p w:rsidR="00631339" w:rsidRPr="000360F9" w:rsidRDefault="00E8249B" w:rsidP="00631339">
            <w:pPr>
              <w:jc w:val="right"/>
              <w:rPr>
                <w:rFonts w:eastAsia="Times New Roman" w:cs="Tele-GroteskNor"/>
                <w:sz w:val="24"/>
                <w:szCs w:val="24"/>
                <w:lang w:val="hu-HU"/>
              </w:rPr>
            </w:pPr>
            <w:proofErr w:type="spellStart"/>
            <w:r w:rsidRPr="000360F9">
              <w:rPr>
                <w:rFonts w:eastAsia="Times New Roman" w:cs="Tele-GroteskNor"/>
                <w:sz w:val="24"/>
                <w:szCs w:val="24"/>
                <w:lang w:val="hu-HU"/>
              </w:rPr>
              <w:t>Live</w:t>
            </w:r>
            <w:proofErr w:type="spellEnd"/>
          </w:p>
        </w:tc>
      </w:tr>
    </w:tbl>
    <w:p w:rsidR="00631339" w:rsidRPr="000360F9" w:rsidRDefault="00631339" w:rsidP="006313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/>
        </w:rPr>
      </w:pPr>
    </w:p>
    <w:p w:rsidR="00631339" w:rsidRPr="000360F9" w:rsidRDefault="00631339" w:rsidP="006313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/>
        </w:rPr>
      </w:pPr>
    </w:p>
    <w:p w:rsidR="00631339" w:rsidRPr="000360F9" w:rsidRDefault="00631339" w:rsidP="006313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/>
        </w:rPr>
      </w:pPr>
    </w:p>
    <w:p w:rsidR="00576BC0" w:rsidRPr="000360F9" w:rsidRDefault="00576BC0" w:rsidP="005F24E1">
      <w:pPr>
        <w:ind w:left="-567"/>
        <w:jc w:val="center"/>
        <w:rPr>
          <w:sz w:val="36"/>
          <w:lang w:val="hu-HU"/>
        </w:rPr>
      </w:pPr>
    </w:p>
    <w:p w:rsidR="008F7C80" w:rsidRPr="000360F9" w:rsidRDefault="008F7C80" w:rsidP="00CF47F8">
      <w:pPr>
        <w:ind w:left="-567"/>
        <w:rPr>
          <w:rFonts w:ascii="TeleGrotesk Headline Ultra" w:eastAsia="Times New Roman" w:hAnsi="TeleGrotesk Headline Ultra" w:cs="Arial"/>
          <w:color w:val="C0504D" w:themeColor="accent2"/>
          <w:sz w:val="40"/>
          <w:szCs w:val="47"/>
          <w:lang w:val="hu-HU"/>
        </w:rPr>
      </w:pPr>
    </w:p>
    <w:p w:rsidR="00381B3B" w:rsidRPr="00381B3B" w:rsidRDefault="003F7740" w:rsidP="00381B3B">
      <w:pPr>
        <w:pStyle w:val="Cmsor1"/>
        <w:spacing w:before="120"/>
        <w:rPr>
          <w:lang w:val="hu-HU"/>
        </w:rPr>
      </w:pPr>
      <w:r w:rsidRPr="000360F9">
        <w:rPr>
          <w:color w:val="auto"/>
          <w:u w:val="single"/>
          <w:lang w:val="hu-HU"/>
        </w:rPr>
        <w:br w:type="page"/>
      </w:r>
      <w:bookmarkStart w:id="0" w:name="_Toc460491282"/>
      <w:r w:rsidR="000360F9">
        <w:rPr>
          <w:color w:val="C0504D" w:themeColor="accent2"/>
          <w:lang w:val="hu-HU"/>
        </w:rPr>
        <w:lastRenderedPageBreak/>
        <w:t>Bevezetés</w:t>
      </w:r>
      <w:r w:rsidR="00961BC7" w:rsidRPr="000360F9">
        <w:rPr>
          <w:color w:val="C0504D" w:themeColor="accent2"/>
          <w:lang w:val="hu-HU"/>
        </w:rPr>
        <w:t xml:space="preserve"> </w:t>
      </w:r>
      <w:r w:rsidR="00734C82" w:rsidRPr="000360F9">
        <w:rPr>
          <w:u w:val="single"/>
          <w:lang w:val="hu-HU"/>
        </w:rPr>
        <w:br/>
      </w:r>
      <w:r w:rsidR="00734C82" w:rsidRPr="000360F9">
        <w:rPr>
          <w:u w:val="single"/>
          <w:lang w:val="hu-HU"/>
        </w:rPr>
        <w:br/>
      </w:r>
      <w:bookmarkEnd w:id="0"/>
      <w:proofErr w:type="gramStart"/>
      <w:r w:rsidR="00381B3B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>A</w:t>
      </w:r>
      <w:proofErr w:type="gramEnd"/>
      <w:r w:rsidR="00381B3B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 programunk az </w:t>
      </w:r>
      <w:proofErr w:type="spellStart"/>
      <w:r w:rsidR="00381B3B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>SAP-ból</w:t>
      </w:r>
      <w:proofErr w:type="spellEnd"/>
      <w:r w:rsidR="00381B3B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 exportált ÁFA listák (</w:t>
      </w:r>
      <w:proofErr w:type="spellStart"/>
      <w:r w:rsidR="00381B3B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>customer</w:t>
      </w:r>
      <w:proofErr w:type="spellEnd"/>
      <w:r w:rsidR="00381B3B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, </w:t>
      </w:r>
      <w:proofErr w:type="spellStart"/>
      <w:r w:rsidR="00381B3B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>vendors</w:t>
      </w:r>
      <w:proofErr w:type="spellEnd"/>
      <w:r w:rsidR="00381B3B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) alapján készít egy áfa összegzést a 1665-ös nyomtatvány adatigényéhez. Ezzel a megoldással a </w:t>
      </w:r>
      <w:r w:rsidR="00221D17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>munkajelentős</w:t>
      </w:r>
      <w:r w:rsidR="00381B3B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 része megspórolható.</w:t>
      </w:r>
    </w:p>
    <w:p w:rsidR="000360F9" w:rsidRDefault="000360F9" w:rsidP="000360F9">
      <w:pPr>
        <w:pStyle w:val="Cmsor1"/>
        <w:spacing w:before="120"/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</w:pPr>
    </w:p>
    <w:p w:rsidR="002D4F45" w:rsidRPr="000360F9" w:rsidRDefault="000360F9" w:rsidP="00381B3B">
      <w:pPr>
        <w:pStyle w:val="Cmsor1"/>
        <w:spacing w:before="120"/>
        <w:rPr>
          <w:color w:val="C0504D" w:themeColor="accent2"/>
          <w:lang w:val="hu-HU"/>
        </w:rPr>
      </w:pPr>
      <w:bookmarkStart w:id="1" w:name="_Toc460491285"/>
      <w:r>
        <w:rPr>
          <w:color w:val="C0504D" w:themeColor="accent2"/>
          <w:lang w:val="hu-HU"/>
        </w:rPr>
        <w:t>Futtatáshoz szükséges</w:t>
      </w:r>
      <w:r w:rsidR="00AA2E50">
        <w:rPr>
          <w:color w:val="C0504D" w:themeColor="accent2"/>
          <w:lang w:val="hu-HU"/>
        </w:rPr>
        <w:t xml:space="preserve"> rendszer</w:t>
      </w:r>
      <w:r>
        <w:rPr>
          <w:color w:val="C0504D" w:themeColor="accent2"/>
          <w:lang w:val="hu-HU"/>
        </w:rPr>
        <w:t xml:space="preserve"> követelmények:</w:t>
      </w:r>
      <w:bookmarkEnd w:id="1"/>
    </w:p>
    <w:p w:rsidR="00796E78" w:rsidRDefault="000360F9" w:rsidP="00B953DD">
      <w:pPr>
        <w:rPr>
          <w:lang w:val="hu-HU"/>
        </w:rPr>
      </w:pPr>
      <w:r>
        <w:rPr>
          <w:lang w:val="hu-HU"/>
        </w:rPr>
        <w:t>Microsoft Windows XP 32bit operációs rendszer vagy újabb</w:t>
      </w:r>
      <w:r>
        <w:rPr>
          <w:lang w:val="hu-HU"/>
        </w:rPr>
        <w:br/>
        <w:t>Microsof</w:t>
      </w:r>
      <w:r w:rsidR="00381B3B">
        <w:rPr>
          <w:lang w:val="hu-HU"/>
        </w:rPr>
        <w:t>t Excel 2007 vagy újabb verzió</w:t>
      </w:r>
    </w:p>
    <w:p w:rsidR="001070B1" w:rsidRPr="000360F9" w:rsidRDefault="001070B1" w:rsidP="001070B1">
      <w:pPr>
        <w:pStyle w:val="Cmsor1"/>
        <w:rPr>
          <w:color w:val="C0504D" w:themeColor="accent2"/>
          <w:lang w:val="hu-HU"/>
        </w:rPr>
      </w:pPr>
      <w:bookmarkStart w:id="2" w:name="OLE_LINK12"/>
      <w:bookmarkStart w:id="3" w:name="OLE_LINK13"/>
      <w:r>
        <w:rPr>
          <w:color w:val="C0504D" w:themeColor="accent2"/>
          <w:lang w:val="hu-HU"/>
        </w:rPr>
        <w:t>Telepítés menete:</w:t>
      </w:r>
    </w:p>
    <w:bookmarkEnd w:id="2"/>
    <w:bookmarkEnd w:id="3"/>
    <w:p w:rsidR="00381B3B" w:rsidRDefault="001070B1" w:rsidP="001070B1">
      <w:pPr>
        <w:rPr>
          <w:lang w:val="hu-HU"/>
        </w:rPr>
      </w:pPr>
      <w:r>
        <w:rPr>
          <w:lang w:val="hu-HU"/>
        </w:rPr>
        <w:t xml:space="preserve">A programot egy tömörített állományban kapja kézhez. </w:t>
      </w:r>
    </w:p>
    <w:p w:rsidR="001070B1" w:rsidRDefault="001070B1" w:rsidP="001070B1">
      <w:pPr>
        <w:rPr>
          <w:lang w:val="hu-HU"/>
        </w:rPr>
      </w:pPr>
      <w:r>
        <w:rPr>
          <w:lang w:val="hu-HU"/>
        </w:rPr>
        <w:t>A tömörített állományban szereplő fájlokat egy mappába kell kitelepíteni, egymás mellé.</w:t>
      </w:r>
    </w:p>
    <w:p w:rsidR="001070B1" w:rsidRDefault="001070B1" w:rsidP="001070B1">
      <w:pPr>
        <w:rPr>
          <w:lang w:val="hu-HU"/>
        </w:rPr>
      </w:pPr>
      <w:r>
        <w:rPr>
          <w:lang w:val="hu-HU"/>
        </w:rPr>
        <w:t>A megfelelő futás érdekében a Makrókat engedélyezni kell az Excelben:</w:t>
      </w:r>
      <w:r>
        <w:rPr>
          <w:lang w:val="hu-HU"/>
        </w:rPr>
        <w:br/>
        <w:t>(Összes makró engedélyezése)</w:t>
      </w:r>
    </w:p>
    <w:p w:rsidR="001070B1" w:rsidRPr="00381B3B" w:rsidRDefault="002C4A89" w:rsidP="00381B3B">
      <w:pPr>
        <w:rPr>
          <w:lang w:val="hu-HU"/>
        </w:rPr>
      </w:pPr>
      <w:hyperlink r:id="rId9" w:history="1">
        <w:r w:rsidR="001070B1" w:rsidRPr="0023767E">
          <w:rPr>
            <w:rStyle w:val="Hiperhivatkozs"/>
            <w:lang w:val="hu-HU"/>
          </w:rPr>
          <w:t>Makró engedélyezése leírás (Microsofttól)</w:t>
        </w:r>
      </w:hyperlink>
      <w:bookmarkStart w:id="4" w:name="_Toc460491286"/>
    </w:p>
    <w:p w:rsidR="002D4F45" w:rsidRPr="000360F9" w:rsidRDefault="000360F9" w:rsidP="001070B1">
      <w:pPr>
        <w:pStyle w:val="Cmsor1"/>
        <w:spacing w:before="100" w:beforeAutospacing="1" w:after="100" w:afterAutospacing="1"/>
        <w:rPr>
          <w:color w:val="C0504D" w:themeColor="accent2"/>
          <w:lang w:val="hu-HU"/>
        </w:rPr>
      </w:pPr>
      <w:r>
        <w:rPr>
          <w:color w:val="C0504D" w:themeColor="accent2"/>
          <w:lang w:val="hu-HU"/>
        </w:rPr>
        <w:t>Szükséges adatformátum:</w:t>
      </w:r>
      <w:bookmarkEnd w:id="4"/>
    </w:p>
    <w:p w:rsidR="00381B3B" w:rsidRDefault="00381B3B" w:rsidP="00734C82">
      <w:pPr>
        <w:rPr>
          <w:lang w:val="hu-HU"/>
        </w:rPr>
      </w:pPr>
      <w:r>
        <w:rPr>
          <w:lang w:val="hu-HU"/>
        </w:rPr>
        <w:t xml:space="preserve">Az SAP export fájl adattartalma alapesetben a következő </w:t>
      </w:r>
      <w:r w:rsidR="00AE0AC9">
        <w:rPr>
          <w:lang w:val="hu-HU"/>
        </w:rPr>
        <w:t>képen</w:t>
      </w:r>
      <w:r>
        <w:rPr>
          <w:lang w:val="hu-HU"/>
        </w:rPr>
        <w:t xml:space="preserve"> alakul.</w:t>
      </w:r>
      <w:r>
        <w:rPr>
          <w:lang w:val="hu-HU"/>
        </w:rPr>
        <w:br/>
        <w:t>Amennyiben önnek esetleg más oszlopok és/vagy más elrendezésben találhatók meg úgy egyedileg személyre szabjuk az ön lekérdező megoldását.</w:t>
      </w:r>
    </w:p>
    <w:p w:rsidR="00734C82" w:rsidRDefault="001070B1" w:rsidP="00734C82">
      <w:pPr>
        <w:rPr>
          <w:lang w:val="hu-HU"/>
        </w:rPr>
      </w:pPr>
      <w:r>
        <w:rPr>
          <w:lang w:val="hu-HU"/>
        </w:rPr>
        <w:br/>
      </w:r>
      <w:r w:rsidR="00381B3B">
        <w:rPr>
          <w:noProof/>
          <w:lang w:val="hu-HU"/>
        </w:rPr>
        <w:drawing>
          <wp:inline distT="0" distB="0" distL="0" distR="0">
            <wp:extent cx="6189345" cy="1207770"/>
            <wp:effectExtent l="0" t="0" r="190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B3B" w:rsidRDefault="00381B3B" w:rsidP="00381B3B">
      <w:pPr>
        <w:pStyle w:val="Cmsor1"/>
        <w:spacing w:before="100" w:beforeAutospacing="1" w:after="100" w:afterAutospacing="1"/>
        <w:rPr>
          <w:color w:val="C0504D" w:themeColor="accent2"/>
          <w:lang w:val="hu-HU"/>
        </w:rPr>
      </w:pPr>
    </w:p>
    <w:p w:rsidR="00381B3B" w:rsidRDefault="00381B3B" w:rsidP="00381B3B">
      <w:pPr>
        <w:pStyle w:val="Cmsor1"/>
        <w:spacing w:before="100" w:beforeAutospacing="1" w:after="100" w:afterAutospacing="1"/>
        <w:rPr>
          <w:color w:val="C0504D" w:themeColor="accent2"/>
          <w:lang w:val="hu-HU"/>
        </w:rPr>
      </w:pPr>
    </w:p>
    <w:p w:rsidR="00381B3B" w:rsidRDefault="00381B3B" w:rsidP="00381B3B">
      <w:pPr>
        <w:pStyle w:val="Cmsor1"/>
        <w:spacing w:before="100" w:beforeAutospacing="1" w:after="100" w:afterAutospacing="1"/>
        <w:rPr>
          <w:color w:val="C0504D" w:themeColor="accent2"/>
          <w:lang w:val="hu-HU"/>
        </w:rPr>
      </w:pPr>
      <w:r>
        <w:rPr>
          <w:color w:val="C0504D" w:themeColor="accent2"/>
          <w:lang w:val="hu-HU"/>
        </w:rPr>
        <w:t>Használat:</w:t>
      </w:r>
      <w:r>
        <w:rPr>
          <w:noProof/>
          <w:lang w:val="hu-HU"/>
        </w:rPr>
        <w:drawing>
          <wp:inline distT="0" distB="0" distL="0" distR="0" wp14:anchorId="7C1E4715" wp14:editId="3099F7A7">
            <wp:extent cx="6182360" cy="2067560"/>
            <wp:effectExtent l="0" t="0" r="8890" b="889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6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B3B" w:rsidRDefault="00381B3B" w:rsidP="00381B3B">
      <w:pPr>
        <w:rPr>
          <w:lang w:val="hu-HU"/>
        </w:rPr>
      </w:pPr>
      <w:r w:rsidRPr="00381B3B">
        <w:rPr>
          <w:lang w:val="hu-HU"/>
        </w:rPr>
        <w:t>1</w:t>
      </w:r>
      <w:proofErr w:type="gramStart"/>
      <w:r w:rsidRPr="00381B3B">
        <w:rPr>
          <w:lang w:val="hu-HU"/>
        </w:rPr>
        <w:t>.  lépés</w:t>
      </w:r>
      <w:proofErr w:type="gramEnd"/>
      <w:r w:rsidRPr="00381B3B">
        <w:rPr>
          <w:lang w:val="hu-HU"/>
        </w:rPr>
        <w:t>: "</w:t>
      </w:r>
      <w:proofErr w:type="spellStart"/>
      <w:r w:rsidRPr="00381B3B">
        <w:rPr>
          <w:lang w:val="hu-HU"/>
        </w:rPr>
        <w:t>customer</w:t>
      </w:r>
      <w:proofErr w:type="spellEnd"/>
      <w:r w:rsidRPr="00381B3B">
        <w:rPr>
          <w:lang w:val="hu-HU"/>
        </w:rPr>
        <w:t>" kiválasztása</w:t>
      </w:r>
      <w:r>
        <w:rPr>
          <w:lang w:val="hu-HU"/>
        </w:rPr>
        <w:br/>
      </w:r>
      <w:r w:rsidRPr="00381B3B">
        <w:rPr>
          <w:lang w:val="hu-HU"/>
        </w:rPr>
        <w:t>2.  lépés: "</w:t>
      </w:r>
      <w:proofErr w:type="spellStart"/>
      <w:r w:rsidRPr="00381B3B">
        <w:rPr>
          <w:lang w:val="hu-HU"/>
        </w:rPr>
        <w:t>vendors</w:t>
      </w:r>
      <w:proofErr w:type="spellEnd"/>
      <w:r w:rsidRPr="00381B3B">
        <w:rPr>
          <w:lang w:val="hu-HU"/>
        </w:rPr>
        <w:t>" kiválasztása</w:t>
      </w:r>
      <w:r>
        <w:rPr>
          <w:lang w:val="hu-HU"/>
        </w:rPr>
        <w:br/>
      </w:r>
      <w:r w:rsidRPr="00381B3B">
        <w:rPr>
          <w:lang w:val="hu-HU"/>
        </w:rPr>
        <w:t>3.  lépés Összegzés (Futási idő : 3perc/1000 sor )</w:t>
      </w:r>
    </w:p>
    <w:p w:rsidR="00381B3B" w:rsidRPr="00381B3B" w:rsidRDefault="00381B3B" w:rsidP="00381B3B">
      <w:pPr>
        <w:rPr>
          <w:lang w:val="hu-HU"/>
        </w:rPr>
      </w:pPr>
      <w:r w:rsidRPr="00381B3B">
        <w:rPr>
          <w:b/>
          <w:bCs/>
          <w:lang w:val="hu-HU"/>
        </w:rPr>
        <w:t>Figyeljen a sorrendre</w:t>
      </w:r>
      <w:r w:rsidR="0079191D">
        <w:rPr>
          <w:b/>
          <w:bCs/>
          <w:lang w:val="hu-HU"/>
        </w:rPr>
        <w:t>, mert a program csak úgy képes helyesen működni</w:t>
      </w:r>
      <w:r w:rsidRPr="00381B3B">
        <w:rPr>
          <w:b/>
          <w:bCs/>
          <w:lang w:val="hu-HU"/>
        </w:rPr>
        <w:t>!</w:t>
      </w:r>
    </w:p>
    <w:p w:rsidR="00381B3B" w:rsidRPr="00381B3B" w:rsidRDefault="00381B3B" w:rsidP="00381B3B">
      <w:pPr>
        <w:rPr>
          <w:lang w:val="hu-HU"/>
        </w:rPr>
      </w:pPr>
      <w:r w:rsidRPr="00381B3B">
        <w:rPr>
          <w:b/>
          <w:bCs/>
          <w:lang w:val="hu-HU"/>
        </w:rPr>
        <w:t>Kérem, hogy összegzés előtt módosítsa a tételes adó mértékét a 2. sorban, ha szükséges</w:t>
      </w:r>
      <w:r w:rsidR="0079191D">
        <w:rPr>
          <w:b/>
          <w:bCs/>
          <w:lang w:val="hu-HU"/>
        </w:rPr>
        <w:t>, ez jelenleg az érvényes szabályozás szerint van beállítva 1 000 </w:t>
      </w:r>
      <w:proofErr w:type="spellStart"/>
      <w:r w:rsidR="0079191D">
        <w:rPr>
          <w:b/>
          <w:bCs/>
          <w:lang w:val="hu-HU"/>
        </w:rPr>
        <w:t>000</w:t>
      </w:r>
      <w:proofErr w:type="spellEnd"/>
      <w:r w:rsidR="0079191D">
        <w:rPr>
          <w:b/>
          <w:bCs/>
          <w:lang w:val="hu-HU"/>
        </w:rPr>
        <w:t xml:space="preserve"> Ft adótartalomra</w:t>
      </w:r>
      <w:r w:rsidRPr="00381B3B">
        <w:rPr>
          <w:b/>
          <w:bCs/>
          <w:lang w:val="hu-HU"/>
        </w:rPr>
        <w:t xml:space="preserve">.  </w:t>
      </w:r>
    </w:p>
    <w:p w:rsidR="00381B3B" w:rsidRPr="00637BBE" w:rsidRDefault="00381B3B" w:rsidP="00381B3B">
      <w:pPr>
        <w:rPr>
          <w:b/>
          <w:bCs/>
          <w:color w:val="FF0000"/>
          <w:lang w:val="hu-HU"/>
        </w:rPr>
      </w:pPr>
      <w:r w:rsidRPr="00637BBE">
        <w:rPr>
          <w:b/>
          <w:bCs/>
          <w:color w:val="FF0000"/>
          <w:lang w:val="hu-HU"/>
        </w:rPr>
        <w:t>Az Excel fájl ne kerüljön mentésre az összegzés elkészítése után</w:t>
      </w:r>
      <w:r w:rsidR="00637BBE">
        <w:rPr>
          <w:b/>
          <w:bCs/>
          <w:color w:val="FF0000"/>
          <w:lang w:val="hu-HU"/>
        </w:rPr>
        <w:t xml:space="preserve">, abból az </w:t>
      </w:r>
      <w:proofErr w:type="gramStart"/>
      <w:r w:rsidR="00637BBE">
        <w:rPr>
          <w:b/>
          <w:bCs/>
          <w:color w:val="FF0000"/>
          <w:lang w:val="hu-HU"/>
        </w:rPr>
        <w:t>elkészül</w:t>
      </w:r>
      <w:proofErr w:type="gramEnd"/>
      <w:r w:rsidR="00637BBE">
        <w:rPr>
          <w:b/>
          <w:bCs/>
          <w:color w:val="FF0000"/>
          <w:lang w:val="hu-HU"/>
        </w:rPr>
        <w:t xml:space="preserve"> adatokat másolja át egy másik Excel táblába és ott kerüljenek mentésre</w:t>
      </w:r>
      <w:r w:rsidRPr="00637BBE">
        <w:rPr>
          <w:b/>
          <w:bCs/>
          <w:color w:val="FF0000"/>
          <w:lang w:val="hu-HU"/>
        </w:rPr>
        <w:t>!</w:t>
      </w:r>
    </w:p>
    <w:p w:rsidR="00381B3B" w:rsidRDefault="00381B3B" w:rsidP="00381B3B">
      <w:pPr>
        <w:rPr>
          <w:lang w:val="hu-HU"/>
        </w:rPr>
      </w:pPr>
      <w:r w:rsidRPr="0079191D">
        <w:rPr>
          <w:lang w:val="hu-HU"/>
        </w:rPr>
        <w:t xml:space="preserve">Az első két lépésnél ön egy </w:t>
      </w:r>
      <w:r w:rsidR="00673F8F" w:rsidRPr="0079191D">
        <w:rPr>
          <w:lang w:val="hu-HU"/>
        </w:rPr>
        <w:t>fájlböngésző</w:t>
      </w:r>
      <w:r w:rsidRPr="0079191D">
        <w:rPr>
          <w:lang w:val="hu-HU"/>
        </w:rPr>
        <w:t xml:space="preserve"> ablakban választhatja ki az importálni kívánt Excel fájlokat. (</w:t>
      </w:r>
      <w:proofErr w:type="spellStart"/>
      <w:r w:rsidRPr="0079191D">
        <w:rPr>
          <w:lang w:val="hu-HU"/>
        </w:rPr>
        <w:t>vendors</w:t>
      </w:r>
      <w:proofErr w:type="spellEnd"/>
      <w:r w:rsidRPr="0079191D">
        <w:rPr>
          <w:lang w:val="hu-HU"/>
        </w:rPr>
        <w:t xml:space="preserve">=szállítók, </w:t>
      </w:r>
      <w:proofErr w:type="spellStart"/>
      <w:r w:rsidRPr="0079191D">
        <w:rPr>
          <w:lang w:val="hu-HU"/>
        </w:rPr>
        <w:t>customers</w:t>
      </w:r>
      <w:proofErr w:type="spellEnd"/>
      <w:r w:rsidRPr="0079191D">
        <w:rPr>
          <w:lang w:val="hu-HU"/>
        </w:rPr>
        <w:t>=vevők)</w:t>
      </w:r>
    </w:p>
    <w:p w:rsidR="00673F8F" w:rsidRDefault="00673F8F" w:rsidP="00673F8F">
      <w:pPr>
        <w:pStyle w:val="Cmsor1"/>
        <w:rPr>
          <w:color w:val="C0504D" w:themeColor="accent2"/>
          <w:lang w:val="hu-HU"/>
        </w:rPr>
      </w:pPr>
      <w:r>
        <w:rPr>
          <w:color w:val="C0504D" w:themeColor="accent2"/>
          <w:lang w:val="hu-HU"/>
        </w:rPr>
        <w:t>Az összegzésről:</w:t>
      </w:r>
    </w:p>
    <w:p w:rsidR="008855CA" w:rsidRPr="008855CA" w:rsidRDefault="008855CA" w:rsidP="008855CA">
      <w:pPr>
        <w:rPr>
          <w:b/>
          <w:color w:val="FF0000"/>
          <w:lang w:val="hu-HU"/>
        </w:rPr>
      </w:pPr>
      <w:r w:rsidRPr="008855CA">
        <w:rPr>
          <w:b/>
          <w:color w:val="FF0000"/>
          <w:lang w:val="hu-HU"/>
        </w:rPr>
        <w:t>A program a cégeket adószám alapján különbözteti meg, mivel a név sokszor elírásokat tartalmaz és ezért nem használható egyedi azonosításra.</w:t>
      </w:r>
    </w:p>
    <w:p w:rsidR="00673F8F" w:rsidRPr="00673F8F" w:rsidRDefault="00673F8F" w:rsidP="00673F8F">
      <w:pPr>
        <w:rPr>
          <w:bCs/>
          <w:lang w:val="hu-HU"/>
        </w:rPr>
      </w:pPr>
      <w:r w:rsidRPr="00673F8F">
        <w:rPr>
          <w:b/>
          <w:bCs/>
          <w:lang w:val="hu-HU"/>
        </w:rPr>
        <w:t>Számlaszámonként készül</w:t>
      </w:r>
      <w:r w:rsidR="008855CA">
        <w:rPr>
          <w:b/>
          <w:bCs/>
          <w:lang w:val="hu-HU"/>
        </w:rPr>
        <w:t xml:space="preserve"> az</w:t>
      </w:r>
      <w:r w:rsidRPr="00673F8F">
        <w:rPr>
          <w:b/>
          <w:bCs/>
          <w:lang w:val="hu-HU"/>
        </w:rPr>
        <w:t xml:space="preserve"> összegzés</w:t>
      </w:r>
      <w:r w:rsidRPr="00673F8F">
        <w:rPr>
          <w:bCs/>
          <w:lang w:val="hu-HU"/>
        </w:rPr>
        <w:t xml:space="preserve">, </w:t>
      </w:r>
      <w:r w:rsidRPr="00673F8F">
        <w:rPr>
          <w:b/>
          <w:bCs/>
          <w:lang w:val="hu-HU"/>
        </w:rPr>
        <w:t>tehát az egy számlaszám alatt lévő +/- tételek összegzésre kerülnek</w:t>
      </w:r>
      <w:r w:rsidRPr="00673F8F">
        <w:rPr>
          <w:bCs/>
          <w:lang w:val="hu-HU"/>
        </w:rPr>
        <w:t>, így az adott listában egyező számlaszámmal készült számla és stornó számla egyenlege összevontan lesz értelmezve.</w:t>
      </w:r>
    </w:p>
    <w:p w:rsidR="00673F8F" w:rsidRDefault="00673F8F" w:rsidP="00673F8F">
      <w:pPr>
        <w:rPr>
          <w:bCs/>
          <w:lang w:val="hu-HU"/>
        </w:rPr>
      </w:pPr>
      <w:proofErr w:type="gramStart"/>
      <w:r>
        <w:rPr>
          <w:b/>
          <w:bCs/>
          <w:lang w:val="hu-HU"/>
        </w:rPr>
        <w:t>például</w:t>
      </w:r>
      <w:proofErr w:type="gramEnd"/>
      <w:r>
        <w:rPr>
          <w:b/>
          <w:bCs/>
          <w:lang w:val="hu-HU"/>
        </w:rPr>
        <w:t xml:space="preserve">: </w:t>
      </w:r>
      <w:r w:rsidRPr="00673F8F">
        <w:rPr>
          <w:bCs/>
          <w:lang w:val="hu-HU"/>
        </w:rPr>
        <w:t xml:space="preserve">Egy 5 000 000 Ft-os számla és annak 5 000 000 Ft-os stornó számlája együttesen nem fogja elérni a tételes bevallási kötelezettséget. De ha adok egy 500 000 </w:t>
      </w:r>
      <w:r w:rsidRPr="00673F8F">
        <w:rPr>
          <w:bCs/>
          <w:lang w:val="hu-HU"/>
        </w:rPr>
        <w:lastRenderedPageBreak/>
        <w:t>Ft-os engedményt ugyan azon a számlaszámon akkor az a számlaszám 4 500 000 Ft-os tételként belekerül a tételes jelentési listába.</w:t>
      </w:r>
    </w:p>
    <w:p w:rsidR="00AE0AC9" w:rsidRDefault="00AE0AC9" w:rsidP="00673F8F">
      <w:pPr>
        <w:rPr>
          <w:bCs/>
          <w:lang w:val="hu-HU"/>
        </w:rPr>
      </w:pPr>
      <w:r>
        <w:rPr>
          <w:bCs/>
          <w:lang w:val="hu-HU"/>
        </w:rPr>
        <w:t>A program összegyűjti és rendezi a számlákat a következő szempontok alapján:</w:t>
      </w:r>
    </w:p>
    <w:p w:rsidR="00AE0AC9" w:rsidRPr="00AE0AC9" w:rsidRDefault="00AE0AC9" w:rsidP="00AE0AC9">
      <w:pPr>
        <w:pStyle w:val="Listaszerbekezds"/>
        <w:numPr>
          <w:ilvl w:val="0"/>
          <w:numId w:val="49"/>
        </w:numPr>
        <w:rPr>
          <w:bCs/>
          <w:lang w:val="hu-HU"/>
        </w:rPr>
      </w:pPr>
      <w:r w:rsidRPr="00AE0AC9">
        <w:rPr>
          <w:bCs/>
          <w:lang w:val="hu-HU"/>
        </w:rPr>
        <w:t>Tételesen melyik éri el a tételes adó mértékét.</w:t>
      </w:r>
    </w:p>
    <w:p w:rsidR="00AE0AC9" w:rsidRDefault="00AE0AC9" w:rsidP="00AE0AC9">
      <w:pPr>
        <w:pStyle w:val="Listaszerbekezds"/>
        <w:numPr>
          <w:ilvl w:val="0"/>
          <w:numId w:val="49"/>
        </w:numPr>
        <w:rPr>
          <w:bCs/>
          <w:lang w:val="hu-HU"/>
        </w:rPr>
      </w:pPr>
      <w:r w:rsidRPr="00AE0AC9">
        <w:rPr>
          <w:bCs/>
          <w:lang w:val="hu-HU"/>
        </w:rPr>
        <w:t>Az adó mértékét tételesen el nem érő számlák közül melyik cég számlái érik el együttesen a bejelentési küszöböt, illetve a tételes bejelentést elérő cégek a tételes bejelentést el nem érő számlái is összegzésre kerülnek a bevalláshoz.</w:t>
      </w:r>
    </w:p>
    <w:p w:rsidR="00AE0AC9" w:rsidRPr="00AE0AC9" w:rsidRDefault="00AE0AC9" w:rsidP="00AE0AC9">
      <w:pPr>
        <w:pStyle w:val="Listaszerbekezds"/>
        <w:numPr>
          <w:ilvl w:val="0"/>
          <w:numId w:val="49"/>
        </w:numPr>
        <w:rPr>
          <w:bCs/>
          <w:lang w:val="hu-HU"/>
        </w:rPr>
      </w:pPr>
      <w:r>
        <w:rPr>
          <w:bCs/>
          <w:lang w:val="hu-HU"/>
        </w:rPr>
        <w:t>Módosító tételek (- előjellel) közül a tételes bejelentést melyik tételek érik el.</w:t>
      </w:r>
    </w:p>
    <w:p w:rsidR="00673F8F" w:rsidRPr="00673F8F" w:rsidRDefault="00673F8F" w:rsidP="00673F8F">
      <w:pPr>
        <w:rPr>
          <w:lang w:val="hu-HU"/>
        </w:rPr>
      </w:pPr>
      <w:r w:rsidRPr="00673F8F">
        <w:rPr>
          <w:bCs/>
          <w:lang w:val="hu-HU"/>
        </w:rPr>
        <w:t xml:space="preserve">Abban az </w:t>
      </w:r>
      <w:r w:rsidR="00AE0AC9" w:rsidRPr="00673F8F">
        <w:rPr>
          <w:bCs/>
          <w:lang w:val="hu-HU"/>
        </w:rPr>
        <w:t>esetben,</w:t>
      </w:r>
      <w:r w:rsidRPr="00673F8F">
        <w:rPr>
          <w:bCs/>
          <w:lang w:val="hu-HU"/>
        </w:rPr>
        <w:t xml:space="preserve"> amikor a módosító számla</w:t>
      </w:r>
      <w:r>
        <w:rPr>
          <w:bCs/>
          <w:lang w:val="hu-HU"/>
        </w:rPr>
        <w:t xml:space="preserve"> (-</w:t>
      </w:r>
      <w:r w:rsidR="00AE0AC9">
        <w:rPr>
          <w:bCs/>
          <w:lang w:val="hu-HU"/>
        </w:rPr>
        <w:t xml:space="preserve"> </w:t>
      </w:r>
      <w:r>
        <w:rPr>
          <w:bCs/>
          <w:lang w:val="hu-HU"/>
        </w:rPr>
        <w:t>előjel)</w:t>
      </w:r>
      <w:r w:rsidRPr="00673F8F">
        <w:rPr>
          <w:bCs/>
          <w:lang w:val="hu-HU"/>
        </w:rPr>
        <w:t xml:space="preserve"> adótartalma eléri az 1 millió forintot azon tételeket kiszűri a rendszer és azokat a számlán szereplő összeggel tünteti fel. Hiszen ezek biztosan elérik a tételes jelentési kötelezettséget.</w:t>
      </w:r>
      <w:r w:rsidR="00AE0AC9">
        <w:rPr>
          <w:bCs/>
          <w:lang w:val="hu-HU"/>
        </w:rPr>
        <w:t xml:space="preserve"> Ezeknél is kézzel töltendő a számlaelőzmény, az első számlaelőzmény kitöltéséhez segédletet is ad a program.</w:t>
      </w:r>
    </w:p>
    <w:p w:rsidR="00673F8F" w:rsidRPr="00673F8F" w:rsidRDefault="00673F8F" w:rsidP="00673F8F">
      <w:pPr>
        <w:rPr>
          <w:lang w:val="hu-HU"/>
        </w:rPr>
      </w:pPr>
      <w:r w:rsidRPr="00673F8F">
        <w:rPr>
          <w:b/>
          <w:bCs/>
          <w:lang w:val="hu-HU"/>
        </w:rPr>
        <w:t>A módosító tételeknél az előző időszakra vonatkozó információk hiányában csakis és kizárólag az importált időszakokban felmerülő tételes bejelentési küszöböt elérő számlákat tudja a program automatikusan kiszűrni.</w:t>
      </w:r>
    </w:p>
    <w:p w:rsidR="00673F8F" w:rsidRPr="00673F8F" w:rsidRDefault="00673F8F" w:rsidP="00673F8F">
      <w:pPr>
        <w:rPr>
          <w:lang w:val="hu-HU"/>
        </w:rPr>
      </w:pPr>
      <w:r w:rsidRPr="00673F8F">
        <w:rPr>
          <w:b/>
          <w:bCs/>
          <w:lang w:val="hu-HU"/>
        </w:rPr>
        <w:t>A módosító tételek helyes kiegészítéséhez és a nem kiszűrt tételek pótlásához a NAV kitöltési útmutatója szolgál teljes körű leírással</w:t>
      </w:r>
      <w:proofErr w:type="gramStart"/>
      <w:r w:rsidRPr="00673F8F">
        <w:rPr>
          <w:b/>
          <w:bCs/>
          <w:lang w:val="hu-HU"/>
        </w:rPr>
        <w:t>.:</w:t>
      </w:r>
      <w:proofErr w:type="gramEnd"/>
    </w:p>
    <w:p w:rsidR="00673F8F" w:rsidRPr="00673F8F" w:rsidRDefault="00673F8F" w:rsidP="00673F8F">
      <w:pPr>
        <w:rPr>
          <w:lang w:val="hu-HU"/>
        </w:rPr>
      </w:pPr>
      <w:r w:rsidRPr="00673F8F">
        <w:rPr>
          <w:b/>
          <w:bCs/>
          <w:lang w:val="hu-HU"/>
        </w:rPr>
        <w:t>https://www.nav.gov.hu/data/cms432338/1765_Kitoltesi_utmutato.pdf</w:t>
      </w:r>
    </w:p>
    <w:p w:rsidR="00673F8F" w:rsidRPr="00AE0AC9" w:rsidRDefault="00673F8F" w:rsidP="00673F8F">
      <w:pPr>
        <w:rPr>
          <w:bCs/>
          <w:lang w:val="hu-HU"/>
        </w:rPr>
      </w:pPr>
      <w:r w:rsidRPr="00AE0AC9">
        <w:rPr>
          <w:bCs/>
          <w:lang w:val="hu-HU"/>
        </w:rPr>
        <w:t>"A partnerrel bonyolított belföldi, egyenes adózás alá tartozó termékértékesítés / szolgáltatás nyújtás korrekcióinak tételes részletezésére vonatkozó 1765M-01- K számú MÓDOSÍTÓ LAP, valamint a termékbeszerzés / szolgáltatás igénybevétel korrekcióinak tételes részletezésére vonatkozó 1765M-02-K számú MÓDOSÍTÓ LAP kitöltése "</w:t>
      </w:r>
    </w:p>
    <w:p w:rsidR="008A5214" w:rsidRDefault="008A5214" w:rsidP="008A52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val="hu-HU"/>
        </w:rPr>
      </w:pPr>
    </w:p>
    <w:p w:rsidR="008A5214" w:rsidRPr="008A5214" w:rsidRDefault="008A5214" w:rsidP="008A5214">
      <w:pPr>
        <w:shd w:val="clear" w:color="auto" w:fill="FFFFFF"/>
        <w:spacing w:after="0" w:line="240" w:lineRule="auto"/>
        <w:rPr>
          <w:bCs/>
          <w:lang w:val="hu-HU"/>
        </w:rPr>
      </w:pPr>
      <w:r w:rsidRPr="008A5214">
        <w:rPr>
          <w:bCs/>
          <w:lang w:val="hu-HU"/>
        </w:rPr>
        <w:t>Példák, a kézzel kiegészítendő tételekhez:</w:t>
      </w:r>
    </w:p>
    <w:p w:rsidR="008A5214" w:rsidRPr="008A5214" w:rsidRDefault="008A5214" w:rsidP="008A5214">
      <w:pPr>
        <w:pStyle w:val="Listaszerbekezds"/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9"/>
          <w:lang w:val="hu-HU"/>
        </w:rPr>
      </w:pPr>
      <w:r w:rsidRPr="008A5214">
        <w:rPr>
          <w:rFonts w:ascii="Arial" w:eastAsia="Times New Roman" w:hAnsi="Arial" w:cs="Arial"/>
          <w:color w:val="222222"/>
          <w:sz w:val="18"/>
          <w:szCs w:val="19"/>
          <w:lang w:val="hu-HU"/>
        </w:rPr>
        <w:t xml:space="preserve">Ha egy számla szólt előző időszakban 5 000 </w:t>
      </w:r>
      <w:proofErr w:type="spellStart"/>
      <w:r w:rsidRPr="008A5214">
        <w:rPr>
          <w:rFonts w:ascii="Arial" w:eastAsia="Times New Roman" w:hAnsi="Arial" w:cs="Arial"/>
          <w:color w:val="222222"/>
          <w:sz w:val="18"/>
          <w:szCs w:val="19"/>
          <w:lang w:val="hu-HU"/>
        </w:rPr>
        <w:t>000</w:t>
      </w:r>
      <w:proofErr w:type="spellEnd"/>
      <w:r w:rsidRPr="008A5214">
        <w:rPr>
          <w:rFonts w:ascii="Arial" w:eastAsia="Times New Roman" w:hAnsi="Arial" w:cs="Arial"/>
          <w:color w:val="222222"/>
          <w:sz w:val="18"/>
          <w:szCs w:val="19"/>
          <w:lang w:val="hu-HU"/>
        </w:rPr>
        <w:t xml:space="preserve"> </w:t>
      </w:r>
      <w:proofErr w:type="spellStart"/>
      <w:r w:rsidRPr="008A5214">
        <w:rPr>
          <w:rFonts w:ascii="Arial" w:eastAsia="Times New Roman" w:hAnsi="Arial" w:cs="Arial"/>
          <w:color w:val="222222"/>
          <w:sz w:val="18"/>
          <w:szCs w:val="19"/>
          <w:lang w:val="hu-HU"/>
        </w:rPr>
        <w:t>FT-ról</w:t>
      </w:r>
      <w:proofErr w:type="spellEnd"/>
      <w:r w:rsidRPr="008A5214">
        <w:rPr>
          <w:rFonts w:ascii="Arial" w:eastAsia="Times New Roman" w:hAnsi="Arial" w:cs="Arial"/>
          <w:color w:val="222222"/>
          <w:sz w:val="18"/>
          <w:szCs w:val="19"/>
          <w:lang w:val="hu-HU"/>
        </w:rPr>
        <w:t xml:space="preserve"> de most a módosító számla csak stornóz - 1 000 </w:t>
      </w:r>
      <w:proofErr w:type="spellStart"/>
      <w:r w:rsidRPr="008A5214">
        <w:rPr>
          <w:rFonts w:ascii="Arial" w:eastAsia="Times New Roman" w:hAnsi="Arial" w:cs="Arial"/>
          <w:color w:val="222222"/>
          <w:sz w:val="18"/>
          <w:szCs w:val="19"/>
          <w:lang w:val="hu-HU"/>
        </w:rPr>
        <w:t>000</w:t>
      </w:r>
      <w:proofErr w:type="spellEnd"/>
      <w:r w:rsidRPr="008A5214">
        <w:rPr>
          <w:rFonts w:ascii="Arial" w:eastAsia="Times New Roman" w:hAnsi="Arial" w:cs="Arial"/>
          <w:color w:val="222222"/>
          <w:sz w:val="18"/>
          <w:szCs w:val="19"/>
          <w:lang w:val="hu-HU"/>
        </w:rPr>
        <w:t xml:space="preserve"> </w:t>
      </w:r>
      <w:proofErr w:type="spellStart"/>
      <w:proofErr w:type="gramStart"/>
      <w:r w:rsidRPr="008A5214">
        <w:rPr>
          <w:rFonts w:ascii="Arial" w:eastAsia="Times New Roman" w:hAnsi="Arial" w:cs="Arial"/>
          <w:color w:val="222222"/>
          <w:sz w:val="18"/>
          <w:szCs w:val="19"/>
          <w:lang w:val="hu-HU"/>
        </w:rPr>
        <w:t>FT-ot</w:t>
      </w:r>
      <w:proofErr w:type="spellEnd"/>
      <w:r w:rsidRPr="008A5214">
        <w:rPr>
          <w:rFonts w:ascii="Arial" w:eastAsia="Times New Roman" w:hAnsi="Arial" w:cs="Arial"/>
          <w:color w:val="222222"/>
          <w:sz w:val="18"/>
          <w:szCs w:val="19"/>
          <w:lang w:val="hu-HU"/>
        </w:rPr>
        <w:t xml:space="preserve"> .</w:t>
      </w:r>
      <w:proofErr w:type="gramEnd"/>
    </w:p>
    <w:p w:rsidR="008A5214" w:rsidRPr="008A5214" w:rsidRDefault="008A5214" w:rsidP="008A5214">
      <w:pPr>
        <w:pStyle w:val="Listaszerbekezds"/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9"/>
          <w:lang w:val="hu-HU"/>
        </w:rPr>
      </w:pPr>
      <w:r w:rsidRPr="008A5214">
        <w:rPr>
          <w:rFonts w:ascii="Arial" w:eastAsia="Times New Roman" w:hAnsi="Arial" w:cs="Arial"/>
          <w:color w:val="222222"/>
          <w:sz w:val="18"/>
          <w:szCs w:val="19"/>
          <w:lang w:val="hu-HU"/>
        </w:rPr>
        <w:t>Illetve ha több módosító számla is tartozik egy régebbi számlához, azokat sem tudja a rendszer felismerni, hiszen ezek összefüggéséről nem lehet tudomása a rendelkezésre álló adatok alapján.</w:t>
      </w:r>
    </w:p>
    <w:p w:rsidR="008A5214" w:rsidRPr="00673F8F" w:rsidRDefault="008A5214" w:rsidP="00673F8F">
      <w:pPr>
        <w:rPr>
          <w:lang w:val="hu-HU"/>
        </w:rPr>
      </w:pPr>
      <w:bookmarkStart w:id="5" w:name="_GoBack"/>
      <w:bookmarkEnd w:id="5"/>
    </w:p>
    <w:p w:rsidR="00673F8F" w:rsidRPr="008A5214" w:rsidRDefault="00673F8F" w:rsidP="00673F8F">
      <w:pPr>
        <w:rPr>
          <w:color w:val="FF0000"/>
          <w:lang w:val="hu-HU"/>
        </w:rPr>
      </w:pPr>
      <w:r w:rsidRPr="008A5214">
        <w:rPr>
          <w:b/>
          <w:bCs/>
          <w:color w:val="FF0000"/>
          <w:lang w:val="hu-HU"/>
        </w:rPr>
        <w:t>Jelen program csak segédletet nyújt az adóbevallás készítéséhez, a felhasználó felelőssége az ellenőrzés, és a megfelelő kiegészítések megtétele</w:t>
      </w:r>
      <w:proofErr w:type="gramStart"/>
      <w:r w:rsidRPr="008A5214">
        <w:rPr>
          <w:b/>
          <w:bCs/>
          <w:color w:val="FF0000"/>
          <w:lang w:val="hu-HU"/>
        </w:rPr>
        <w:t>,  a</w:t>
      </w:r>
      <w:proofErr w:type="gramEnd"/>
      <w:r w:rsidRPr="008A5214">
        <w:rPr>
          <w:b/>
          <w:bCs/>
          <w:color w:val="FF0000"/>
          <w:lang w:val="hu-HU"/>
        </w:rPr>
        <w:t xml:space="preserve"> készítő </w:t>
      </w:r>
      <w:proofErr w:type="spellStart"/>
      <w:r w:rsidRPr="008A5214">
        <w:rPr>
          <w:b/>
          <w:bCs/>
          <w:color w:val="FF0000"/>
          <w:lang w:val="hu-HU"/>
        </w:rPr>
        <w:t>Claudit</w:t>
      </w:r>
      <w:proofErr w:type="spellEnd"/>
      <w:r w:rsidRPr="008A5214">
        <w:rPr>
          <w:b/>
          <w:bCs/>
          <w:color w:val="FF0000"/>
          <w:lang w:val="hu-HU"/>
        </w:rPr>
        <w:t xml:space="preserve"> Kft. semmilyen formában sem vállalja a felelősséget a beküldött nyomtatványok adattartalmának törvényes megfeleléséért.</w:t>
      </w:r>
    </w:p>
    <w:p w:rsidR="00023740" w:rsidRPr="000360F9" w:rsidRDefault="00804D90" w:rsidP="00023740">
      <w:pPr>
        <w:pStyle w:val="Cmsor1"/>
        <w:rPr>
          <w:color w:val="C0504D" w:themeColor="accent2"/>
          <w:lang w:val="hu-HU"/>
        </w:rPr>
      </w:pPr>
      <w:r>
        <w:rPr>
          <w:color w:val="C0504D" w:themeColor="accent2"/>
          <w:lang w:val="hu-HU"/>
        </w:rPr>
        <w:lastRenderedPageBreak/>
        <w:t>Támogatás:</w:t>
      </w:r>
    </w:p>
    <w:p w:rsidR="00F7521C" w:rsidRDefault="00804D90" w:rsidP="00F7521C">
      <w:pPr>
        <w:pStyle w:val="Cmsor2"/>
        <w:rPr>
          <w:color w:val="C0504D" w:themeColor="accent2"/>
          <w:lang w:val="hu-HU"/>
        </w:rPr>
      </w:pPr>
      <w:r>
        <w:rPr>
          <w:color w:val="C0504D" w:themeColor="accent2"/>
          <w:lang w:val="hu-HU"/>
        </w:rPr>
        <w:t>Első lépés:</w:t>
      </w:r>
    </w:p>
    <w:p w:rsidR="00804D90" w:rsidRPr="00804D90" w:rsidRDefault="00804D90" w:rsidP="00804D90">
      <w:pPr>
        <w:rPr>
          <w:lang w:val="hu-HU"/>
        </w:rPr>
      </w:pPr>
      <w:r>
        <w:rPr>
          <w:lang w:val="hu-HU"/>
        </w:rPr>
        <w:t>Próbálja meg teljesen újra indítani a számítógépet és újrapróbálni a program futtatását.</w:t>
      </w:r>
    </w:p>
    <w:p w:rsidR="00F7521C" w:rsidRPr="000360F9" w:rsidRDefault="00874042" w:rsidP="00F7521C">
      <w:pPr>
        <w:pStyle w:val="Cmsor2"/>
        <w:rPr>
          <w:color w:val="C0504D" w:themeColor="accent2"/>
          <w:lang w:val="hu-HU"/>
        </w:rPr>
      </w:pPr>
      <w:bookmarkStart w:id="6" w:name="_Toc460491291"/>
      <w:r>
        <w:rPr>
          <w:color w:val="C0504D" w:themeColor="accent2"/>
          <w:lang w:val="hu-HU"/>
        </w:rPr>
        <w:t>Ha további támogatásra van szüksége</w:t>
      </w:r>
      <w:r w:rsidR="006E313A" w:rsidRPr="000360F9">
        <w:rPr>
          <w:color w:val="C0504D" w:themeColor="accent2"/>
          <w:lang w:val="hu-HU"/>
        </w:rPr>
        <w:t>:</w:t>
      </w:r>
      <w:bookmarkEnd w:id="6"/>
    </w:p>
    <w:p w:rsidR="00F7521C" w:rsidRPr="000360F9" w:rsidRDefault="00804D90" w:rsidP="00F7521C">
      <w:pPr>
        <w:rPr>
          <w:color w:val="808080" w:themeColor="background1" w:themeShade="80"/>
          <w:lang w:val="hu-HU"/>
        </w:rPr>
      </w:pPr>
      <w:r w:rsidRPr="00804D90">
        <w:rPr>
          <w:lang w:val="hu-HU"/>
        </w:rPr>
        <w:t>Kérem, küldje el nekünk a hiba üzenetről készített képernyőképet és a lépéseinek részletes leírását az email címünkre:</w:t>
      </w:r>
      <w:r>
        <w:rPr>
          <w:color w:val="808080" w:themeColor="background1" w:themeShade="80"/>
          <w:lang w:val="hu-HU"/>
        </w:rPr>
        <w:t xml:space="preserve"> </w:t>
      </w:r>
      <w:hyperlink r:id="rId12" w:history="1">
        <w:r>
          <w:rPr>
            <w:rStyle w:val="Hiperhivatkozs"/>
            <w:lang w:val="hu-HU"/>
          </w:rPr>
          <w:t>clauditkft@gmail.com</w:t>
        </w:r>
      </w:hyperlink>
      <w:r>
        <w:rPr>
          <w:color w:val="808080" w:themeColor="background1" w:themeShade="80"/>
          <w:lang w:val="hu-HU"/>
        </w:rPr>
        <w:br/>
        <w:t>(Átlagos válaszidőnk 1-2 óra.)</w:t>
      </w:r>
    </w:p>
    <w:p w:rsidR="00F7521C" w:rsidRPr="000360F9" w:rsidRDefault="00F7521C" w:rsidP="00F7521C">
      <w:pPr>
        <w:rPr>
          <w:lang w:val="hu-HU"/>
        </w:rPr>
      </w:pPr>
    </w:p>
    <w:sectPr w:rsidR="00F7521C" w:rsidRPr="000360F9" w:rsidSect="00F54F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707" w:bottom="1440" w:left="1440" w:header="708" w:footer="3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89" w:rsidRDefault="002C4A89" w:rsidP="0052064A">
      <w:pPr>
        <w:spacing w:after="0" w:line="240" w:lineRule="auto"/>
      </w:pPr>
      <w:r>
        <w:separator/>
      </w:r>
    </w:p>
  </w:endnote>
  <w:endnote w:type="continuationSeparator" w:id="0">
    <w:p w:rsidR="002C4A89" w:rsidRDefault="002C4A89" w:rsidP="0052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ele-GroteskNor">
    <w:altName w:val="Times New Roman"/>
    <w:charset w:val="EE"/>
    <w:family w:val="auto"/>
    <w:pitch w:val="variable"/>
    <w:sig w:usb0="A00002AF" w:usb1="1000204B" w:usb2="00000028" w:usb3="00000000" w:csb0="00000093" w:csb1="00000000"/>
  </w:font>
  <w:font w:name="Tele-GroteskFet">
    <w:altName w:val="Times New Roman"/>
    <w:charset w:val="EE"/>
    <w:family w:val="auto"/>
    <w:pitch w:val="variable"/>
    <w:sig w:usb0="A00002AF" w:usb1="1000204B" w:usb2="00000028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leGrotesk Headline Ultra">
    <w:altName w:val="Times New Roman"/>
    <w:charset w:val="EE"/>
    <w:family w:val="auto"/>
    <w:pitch w:val="variable"/>
    <w:sig w:usb0="A000022F" w:usb1="0000204A" w:usb2="00000000" w:usb3="00000000" w:csb0="00000097" w:csb1="00000000"/>
  </w:font>
  <w:font w:name="TeleGrotesk Headline">
    <w:altName w:val="Times New Roman"/>
    <w:charset w:val="EE"/>
    <w:family w:val="auto"/>
    <w:pitch w:val="variable"/>
    <w:sig w:usb0="A000022F" w:usb1="0000204A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67" w:rsidRDefault="00235267">
    <w:pPr>
      <w:pStyle w:val="llb"/>
    </w:pPr>
  </w:p>
  <w:p w:rsidR="00235267" w:rsidRDefault="00235267" w:rsidP="0052064A">
    <w:pPr>
      <w:pStyle w:val="llb"/>
    </w:pPr>
    <w:r>
      <w:fldChar w:fldCharType="begin"/>
    </w:r>
    <w:r>
      <w:instrText xml:space="preserve"> DOCPROPERTY DocSecTitle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67" w:rsidRDefault="00235267" w:rsidP="00631339">
    <w:pPr>
      <w:pStyle w:val="llb"/>
      <w:ind w:hanging="709"/>
    </w:pPr>
  </w:p>
  <w:p w:rsidR="00235267" w:rsidRPr="002975FC" w:rsidRDefault="00235267" w:rsidP="000338A5">
    <w:pPr>
      <w:pStyle w:val="llb"/>
      <w:ind w:hanging="709"/>
      <w:rPr>
        <w:rFonts w:cs="Tele-GroteskNor"/>
        <w:sz w:val="22"/>
      </w:rPr>
    </w:pPr>
    <w:r w:rsidRPr="002975FC">
      <w:rPr>
        <w:rFonts w:cs="Tele-GroteskNor"/>
        <w:sz w:val="22"/>
      </w:rPr>
      <w:fldChar w:fldCharType="begin"/>
    </w:r>
    <w:r w:rsidRPr="002975FC">
      <w:rPr>
        <w:rFonts w:cs="Tele-GroteskNor"/>
        <w:sz w:val="22"/>
      </w:rPr>
      <w:instrText xml:space="preserve"> DOCPROPERTY DocSecTitle \* MERGEFORMAT </w:instrText>
    </w:r>
    <w:r w:rsidRPr="002975FC">
      <w:rPr>
        <w:rFonts w:cs="Tele-GroteskNor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67" w:rsidRDefault="00235267">
    <w:pPr>
      <w:pStyle w:val="llb"/>
    </w:pPr>
  </w:p>
  <w:p w:rsidR="00235267" w:rsidRDefault="00235267" w:rsidP="0052064A">
    <w:pPr>
      <w:pStyle w:val="llb"/>
    </w:pPr>
    <w:r>
      <w:fldChar w:fldCharType="begin"/>
    </w:r>
    <w:r>
      <w:instrText xml:space="preserve"> DOCPROPERTY DocSecTitle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89" w:rsidRDefault="002C4A89" w:rsidP="0052064A">
      <w:pPr>
        <w:spacing w:after="0" w:line="240" w:lineRule="auto"/>
      </w:pPr>
      <w:r>
        <w:separator/>
      </w:r>
    </w:p>
  </w:footnote>
  <w:footnote w:type="continuationSeparator" w:id="0">
    <w:p w:rsidR="002C4A89" w:rsidRDefault="002C4A89" w:rsidP="00520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4E1" w:rsidRDefault="002C4A89">
    <w:pPr>
      <w:pStyle w:val="lfej"/>
    </w:pPr>
    <w:r>
      <w:rPr>
        <w:noProof/>
        <w:lang w:val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89704" o:spid="_x0000_s2050" type="#_x0000_t75" style="position:absolute;margin-left:0;margin-top:0;width:487.85pt;height:242.3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C0504D" w:themeColor="accent2"/>
      </w:rPr>
      <w:id w:val="342757329"/>
      <w:docPartObj>
        <w:docPartGallery w:val="Page Numbers (Top of Page)"/>
        <w:docPartUnique/>
      </w:docPartObj>
    </w:sdtPr>
    <w:sdtEndPr/>
    <w:sdtContent>
      <w:p w:rsidR="00235267" w:rsidRPr="006E313A" w:rsidRDefault="002C4A89" w:rsidP="00947E94">
        <w:pPr>
          <w:pStyle w:val="lfej"/>
          <w:jc w:val="right"/>
          <w:rPr>
            <w:color w:val="C0504D" w:themeColor="accent2"/>
          </w:rPr>
        </w:pPr>
        <w:r>
          <w:rPr>
            <w:noProof/>
            <w:color w:val="C0504D" w:themeColor="accent2"/>
            <w:lang w:val="hu-H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3889705" o:spid="_x0000_s2051" type="#_x0000_t75" style="position:absolute;left:0;text-align:left;margin-left:0;margin-top:0;width:487.85pt;height:242.35pt;z-index:-251656192;mso-position-horizontal:center;mso-position-horizontal-relative:margin;mso-position-vertical:center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235267" w:rsidRPr="006E313A">
          <w:rPr>
            <w:color w:val="C0504D" w:themeColor="accent2"/>
          </w:rPr>
          <w:t xml:space="preserve">Page </w:t>
        </w:r>
        <w:r w:rsidR="00235267" w:rsidRPr="006E313A">
          <w:rPr>
            <w:color w:val="C0504D" w:themeColor="accent2"/>
          </w:rPr>
          <w:fldChar w:fldCharType="begin"/>
        </w:r>
        <w:r w:rsidR="00235267" w:rsidRPr="006E313A">
          <w:rPr>
            <w:color w:val="C0504D" w:themeColor="accent2"/>
          </w:rPr>
          <w:instrText>PAGE   \* MERGEFORMAT</w:instrText>
        </w:r>
        <w:r w:rsidR="00235267" w:rsidRPr="006E313A">
          <w:rPr>
            <w:color w:val="C0504D" w:themeColor="accent2"/>
          </w:rPr>
          <w:fldChar w:fldCharType="separate"/>
        </w:r>
        <w:r w:rsidR="008855CA" w:rsidRPr="008855CA">
          <w:rPr>
            <w:noProof/>
            <w:color w:val="C0504D" w:themeColor="accent2"/>
            <w:lang w:val="hu-HU"/>
          </w:rPr>
          <w:t>5</w:t>
        </w:r>
        <w:r w:rsidR="00235267" w:rsidRPr="006E313A">
          <w:rPr>
            <w:color w:val="C0504D" w:themeColor="accent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4E1" w:rsidRDefault="002C4A89">
    <w:pPr>
      <w:pStyle w:val="lfej"/>
    </w:pPr>
    <w:r>
      <w:rPr>
        <w:noProof/>
        <w:lang w:val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89703" o:spid="_x0000_s2049" type="#_x0000_t75" style="position:absolute;margin-left:0;margin-top:0;width:487.85pt;height:242.3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8D5"/>
    <w:multiLevelType w:val="hybridMultilevel"/>
    <w:tmpl w:val="3B2C6766"/>
    <w:lvl w:ilvl="0" w:tplc="0E24F4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586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E43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8B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CE4D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6F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452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85C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61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70E97"/>
    <w:multiLevelType w:val="hybridMultilevel"/>
    <w:tmpl w:val="E68068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6EDE"/>
    <w:multiLevelType w:val="hybridMultilevel"/>
    <w:tmpl w:val="5E9A9CFA"/>
    <w:lvl w:ilvl="0" w:tplc="A4AE505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E423DC3"/>
    <w:multiLevelType w:val="hybridMultilevel"/>
    <w:tmpl w:val="8CC6EB22"/>
    <w:lvl w:ilvl="0" w:tplc="040E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12B5CDE"/>
    <w:multiLevelType w:val="hybridMultilevel"/>
    <w:tmpl w:val="CAC20094"/>
    <w:lvl w:ilvl="0" w:tplc="11D45088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14397185"/>
    <w:multiLevelType w:val="hybridMultilevel"/>
    <w:tmpl w:val="A516EE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743540"/>
    <w:multiLevelType w:val="hybridMultilevel"/>
    <w:tmpl w:val="21CE49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83053"/>
    <w:multiLevelType w:val="hybridMultilevel"/>
    <w:tmpl w:val="965602D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905E3"/>
    <w:multiLevelType w:val="hybridMultilevel"/>
    <w:tmpl w:val="141CE8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910C8"/>
    <w:multiLevelType w:val="multilevel"/>
    <w:tmpl w:val="1B94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F02FB1"/>
    <w:multiLevelType w:val="hybridMultilevel"/>
    <w:tmpl w:val="141CE8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847FD"/>
    <w:multiLevelType w:val="hybridMultilevel"/>
    <w:tmpl w:val="141CE8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F5DD8"/>
    <w:multiLevelType w:val="hybridMultilevel"/>
    <w:tmpl w:val="3E48E0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B45BF"/>
    <w:multiLevelType w:val="hybridMultilevel"/>
    <w:tmpl w:val="EEF4C19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06BD2"/>
    <w:multiLevelType w:val="hybridMultilevel"/>
    <w:tmpl w:val="BC0A3C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F7E6D"/>
    <w:multiLevelType w:val="hybridMultilevel"/>
    <w:tmpl w:val="FDC04C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B4E65"/>
    <w:multiLevelType w:val="hybridMultilevel"/>
    <w:tmpl w:val="7F92A1CA"/>
    <w:lvl w:ilvl="0" w:tplc="A31260C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7">
    <w:nsid w:val="29CE0515"/>
    <w:multiLevelType w:val="hybridMultilevel"/>
    <w:tmpl w:val="6C4E4DA6"/>
    <w:lvl w:ilvl="0" w:tplc="30B01FD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2C92114F"/>
    <w:multiLevelType w:val="hybridMultilevel"/>
    <w:tmpl w:val="36F485D8"/>
    <w:lvl w:ilvl="0" w:tplc="1FB0FE24">
      <w:numFmt w:val="bullet"/>
      <w:lvlText w:val="-"/>
      <w:lvlJc w:val="left"/>
      <w:pPr>
        <w:ind w:left="720" w:hanging="360"/>
      </w:pPr>
      <w:rPr>
        <w:rFonts w:ascii="Tele-GroteskNor" w:eastAsiaTheme="minorEastAsia" w:hAnsi="Tele-GroteskNor" w:cs="Tele-GroteskNo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D53181"/>
    <w:multiLevelType w:val="hybridMultilevel"/>
    <w:tmpl w:val="327C4926"/>
    <w:lvl w:ilvl="0" w:tplc="CE1E1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B307F"/>
    <w:multiLevelType w:val="hybridMultilevel"/>
    <w:tmpl w:val="7212A9C8"/>
    <w:lvl w:ilvl="0" w:tplc="040E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>
    <w:nsid w:val="331D2C07"/>
    <w:multiLevelType w:val="hybridMultilevel"/>
    <w:tmpl w:val="05E2143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132AE"/>
    <w:multiLevelType w:val="hybridMultilevel"/>
    <w:tmpl w:val="79E6D05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C66B9"/>
    <w:multiLevelType w:val="hybridMultilevel"/>
    <w:tmpl w:val="1A826DA6"/>
    <w:lvl w:ilvl="0" w:tplc="66FA05A8">
      <w:start w:val="1"/>
      <w:numFmt w:val="decimal"/>
      <w:lvlText w:val="%1."/>
      <w:lvlJc w:val="left"/>
      <w:pPr>
        <w:ind w:left="1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2505EC"/>
    <w:multiLevelType w:val="hybridMultilevel"/>
    <w:tmpl w:val="141CE8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24EE"/>
    <w:multiLevelType w:val="hybridMultilevel"/>
    <w:tmpl w:val="F1481ADA"/>
    <w:lvl w:ilvl="0" w:tplc="040E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>
    <w:nsid w:val="40C04F61"/>
    <w:multiLevelType w:val="hybridMultilevel"/>
    <w:tmpl w:val="A7B8CC4E"/>
    <w:lvl w:ilvl="0" w:tplc="065E8E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C03544"/>
    <w:multiLevelType w:val="hybridMultilevel"/>
    <w:tmpl w:val="B1FC813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CC662D"/>
    <w:multiLevelType w:val="hybridMultilevel"/>
    <w:tmpl w:val="CC184664"/>
    <w:lvl w:ilvl="0" w:tplc="0CB6DE7C">
      <w:start w:val="1"/>
      <w:numFmt w:val="bullet"/>
      <w:lvlText w:val="-"/>
      <w:lvlJc w:val="left"/>
      <w:pPr>
        <w:ind w:left="720" w:hanging="360"/>
      </w:pPr>
      <w:rPr>
        <w:rFonts w:ascii="Tele-GroteskNor" w:eastAsiaTheme="minorEastAsia" w:hAnsi="Tele-GroteskNor" w:cs="Tele-GroteskNor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48749A"/>
    <w:multiLevelType w:val="multilevel"/>
    <w:tmpl w:val="BF0A9E3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hint="default"/>
      </w:rPr>
    </w:lvl>
  </w:abstractNum>
  <w:abstractNum w:abstractNumId="30">
    <w:nsid w:val="438504A2"/>
    <w:multiLevelType w:val="hybridMultilevel"/>
    <w:tmpl w:val="B7664A2C"/>
    <w:lvl w:ilvl="0" w:tplc="040E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512006F"/>
    <w:multiLevelType w:val="hybridMultilevel"/>
    <w:tmpl w:val="E96207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5366AD"/>
    <w:multiLevelType w:val="hybridMultilevel"/>
    <w:tmpl w:val="700A8B6C"/>
    <w:lvl w:ilvl="0" w:tplc="75607A3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A2A0440"/>
    <w:multiLevelType w:val="hybridMultilevel"/>
    <w:tmpl w:val="AB92740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09163C"/>
    <w:multiLevelType w:val="hybridMultilevel"/>
    <w:tmpl w:val="62D04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126BAD"/>
    <w:multiLevelType w:val="hybridMultilevel"/>
    <w:tmpl w:val="141CE8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ED4E19"/>
    <w:multiLevelType w:val="hybridMultilevel"/>
    <w:tmpl w:val="92DC84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B11DB4"/>
    <w:multiLevelType w:val="hybridMultilevel"/>
    <w:tmpl w:val="834A16C4"/>
    <w:lvl w:ilvl="0" w:tplc="040E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50F75608"/>
    <w:multiLevelType w:val="hybridMultilevel"/>
    <w:tmpl w:val="ABDE1116"/>
    <w:lvl w:ilvl="0" w:tplc="D612E966">
      <w:start w:val="1"/>
      <w:numFmt w:val="decimal"/>
      <w:lvlText w:val="%1)"/>
      <w:lvlJc w:val="left"/>
      <w:pPr>
        <w:ind w:left="-1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3" w:hanging="360"/>
      </w:pPr>
    </w:lvl>
    <w:lvl w:ilvl="2" w:tplc="0809001B" w:tentative="1">
      <w:start w:val="1"/>
      <w:numFmt w:val="lowerRoman"/>
      <w:lvlText w:val="%3."/>
      <w:lvlJc w:val="right"/>
      <w:pPr>
        <w:ind w:left="1263" w:hanging="180"/>
      </w:pPr>
    </w:lvl>
    <w:lvl w:ilvl="3" w:tplc="0809000F" w:tentative="1">
      <w:start w:val="1"/>
      <w:numFmt w:val="decimal"/>
      <w:lvlText w:val="%4."/>
      <w:lvlJc w:val="left"/>
      <w:pPr>
        <w:ind w:left="1983" w:hanging="360"/>
      </w:pPr>
    </w:lvl>
    <w:lvl w:ilvl="4" w:tplc="08090019" w:tentative="1">
      <w:start w:val="1"/>
      <w:numFmt w:val="lowerLetter"/>
      <w:lvlText w:val="%5."/>
      <w:lvlJc w:val="left"/>
      <w:pPr>
        <w:ind w:left="2703" w:hanging="360"/>
      </w:pPr>
    </w:lvl>
    <w:lvl w:ilvl="5" w:tplc="0809001B" w:tentative="1">
      <w:start w:val="1"/>
      <w:numFmt w:val="lowerRoman"/>
      <w:lvlText w:val="%6."/>
      <w:lvlJc w:val="right"/>
      <w:pPr>
        <w:ind w:left="3423" w:hanging="180"/>
      </w:pPr>
    </w:lvl>
    <w:lvl w:ilvl="6" w:tplc="0809000F" w:tentative="1">
      <w:start w:val="1"/>
      <w:numFmt w:val="decimal"/>
      <w:lvlText w:val="%7."/>
      <w:lvlJc w:val="left"/>
      <w:pPr>
        <w:ind w:left="4143" w:hanging="360"/>
      </w:pPr>
    </w:lvl>
    <w:lvl w:ilvl="7" w:tplc="08090019" w:tentative="1">
      <w:start w:val="1"/>
      <w:numFmt w:val="lowerLetter"/>
      <w:lvlText w:val="%8."/>
      <w:lvlJc w:val="left"/>
      <w:pPr>
        <w:ind w:left="4863" w:hanging="360"/>
      </w:pPr>
    </w:lvl>
    <w:lvl w:ilvl="8" w:tplc="0809001B" w:tentative="1">
      <w:start w:val="1"/>
      <w:numFmt w:val="lowerRoman"/>
      <w:lvlText w:val="%9."/>
      <w:lvlJc w:val="right"/>
      <w:pPr>
        <w:ind w:left="5583" w:hanging="180"/>
      </w:pPr>
    </w:lvl>
  </w:abstractNum>
  <w:abstractNum w:abstractNumId="39">
    <w:nsid w:val="510F7BB1"/>
    <w:multiLevelType w:val="hybridMultilevel"/>
    <w:tmpl w:val="49B64C0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D8045B"/>
    <w:multiLevelType w:val="hybridMultilevel"/>
    <w:tmpl w:val="EAF447AA"/>
    <w:lvl w:ilvl="0" w:tplc="BA5A8DD0">
      <w:start w:val="1"/>
      <w:numFmt w:val="decimal"/>
      <w:lvlText w:val="%1."/>
      <w:lvlJc w:val="left"/>
      <w:pPr>
        <w:ind w:left="1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3" w:hanging="360"/>
      </w:pPr>
    </w:lvl>
    <w:lvl w:ilvl="2" w:tplc="0809001B" w:tentative="1">
      <w:start w:val="1"/>
      <w:numFmt w:val="lowerRoman"/>
      <w:lvlText w:val="%3."/>
      <w:lvlJc w:val="right"/>
      <w:pPr>
        <w:ind w:left="1623" w:hanging="180"/>
      </w:pPr>
    </w:lvl>
    <w:lvl w:ilvl="3" w:tplc="0809000F" w:tentative="1">
      <w:start w:val="1"/>
      <w:numFmt w:val="decimal"/>
      <w:lvlText w:val="%4."/>
      <w:lvlJc w:val="left"/>
      <w:pPr>
        <w:ind w:left="2343" w:hanging="360"/>
      </w:pPr>
    </w:lvl>
    <w:lvl w:ilvl="4" w:tplc="08090019" w:tentative="1">
      <w:start w:val="1"/>
      <w:numFmt w:val="lowerLetter"/>
      <w:lvlText w:val="%5."/>
      <w:lvlJc w:val="left"/>
      <w:pPr>
        <w:ind w:left="3063" w:hanging="360"/>
      </w:pPr>
    </w:lvl>
    <w:lvl w:ilvl="5" w:tplc="0809001B" w:tentative="1">
      <w:start w:val="1"/>
      <w:numFmt w:val="lowerRoman"/>
      <w:lvlText w:val="%6."/>
      <w:lvlJc w:val="right"/>
      <w:pPr>
        <w:ind w:left="3783" w:hanging="180"/>
      </w:pPr>
    </w:lvl>
    <w:lvl w:ilvl="6" w:tplc="0809000F" w:tentative="1">
      <w:start w:val="1"/>
      <w:numFmt w:val="decimal"/>
      <w:lvlText w:val="%7."/>
      <w:lvlJc w:val="left"/>
      <w:pPr>
        <w:ind w:left="4503" w:hanging="360"/>
      </w:pPr>
    </w:lvl>
    <w:lvl w:ilvl="7" w:tplc="08090019" w:tentative="1">
      <w:start w:val="1"/>
      <w:numFmt w:val="lowerLetter"/>
      <w:lvlText w:val="%8."/>
      <w:lvlJc w:val="left"/>
      <w:pPr>
        <w:ind w:left="5223" w:hanging="360"/>
      </w:pPr>
    </w:lvl>
    <w:lvl w:ilvl="8" w:tplc="0809001B" w:tentative="1">
      <w:start w:val="1"/>
      <w:numFmt w:val="lowerRoman"/>
      <w:lvlText w:val="%9."/>
      <w:lvlJc w:val="right"/>
      <w:pPr>
        <w:ind w:left="5943" w:hanging="180"/>
      </w:pPr>
    </w:lvl>
  </w:abstractNum>
  <w:abstractNum w:abstractNumId="41">
    <w:nsid w:val="610C639B"/>
    <w:multiLevelType w:val="hybridMultilevel"/>
    <w:tmpl w:val="D0A0332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41E270D"/>
    <w:multiLevelType w:val="hybridMultilevel"/>
    <w:tmpl w:val="427AC6C0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666A341C"/>
    <w:multiLevelType w:val="hybridMultilevel"/>
    <w:tmpl w:val="CB3A287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C3E49AB"/>
    <w:multiLevelType w:val="hybridMultilevel"/>
    <w:tmpl w:val="74F42E72"/>
    <w:lvl w:ilvl="0" w:tplc="984627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DFD4EE3"/>
    <w:multiLevelType w:val="hybridMultilevel"/>
    <w:tmpl w:val="539ABA4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DB1A95"/>
    <w:multiLevelType w:val="hybridMultilevel"/>
    <w:tmpl w:val="E7125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C74DA1"/>
    <w:multiLevelType w:val="hybridMultilevel"/>
    <w:tmpl w:val="9ED60BB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355E2C"/>
    <w:multiLevelType w:val="hybridMultilevel"/>
    <w:tmpl w:val="9B5A7ADC"/>
    <w:lvl w:ilvl="0" w:tplc="A68CF8F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2"/>
  </w:num>
  <w:num w:numId="3">
    <w:abstractNumId w:val="38"/>
  </w:num>
  <w:num w:numId="4">
    <w:abstractNumId w:val="40"/>
  </w:num>
  <w:num w:numId="5">
    <w:abstractNumId w:val="32"/>
  </w:num>
  <w:num w:numId="6">
    <w:abstractNumId w:val="23"/>
  </w:num>
  <w:num w:numId="7">
    <w:abstractNumId w:val="44"/>
  </w:num>
  <w:num w:numId="8">
    <w:abstractNumId w:val="19"/>
  </w:num>
  <w:num w:numId="9">
    <w:abstractNumId w:val="46"/>
  </w:num>
  <w:num w:numId="10">
    <w:abstractNumId w:val="26"/>
  </w:num>
  <w:num w:numId="11">
    <w:abstractNumId w:val="10"/>
  </w:num>
  <w:num w:numId="12">
    <w:abstractNumId w:val="11"/>
  </w:num>
  <w:num w:numId="13">
    <w:abstractNumId w:val="17"/>
  </w:num>
  <w:num w:numId="14">
    <w:abstractNumId w:val="22"/>
  </w:num>
  <w:num w:numId="15">
    <w:abstractNumId w:val="24"/>
  </w:num>
  <w:num w:numId="16">
    <w:abstractNumId w:val="16"/>
  </w:num>
  <w:num w:numId="17">
    <w:abstractNumId w:val="14"/>
  </w:num>
  <w:num w:numId="18">
    <w:abstractNumId w:val="29"/>
  </w:num>
  <w:num w:numId="19">
    <w:abstractNumId w:val="6"/>
  </w:num>
  <w:num w:numId="20">
    <w:abstractNumId w:val="42"/>
  </w:num>
  <w:num w:numId="21">
    <w:abstractNumId w:val="25"/>
  </w:num>
  <w:num w:numId="22">
    <w:abstractNumId w:val="20"/>
  </w:num>
  <w:num w:numId="23">
    <w:abstractNumId w:val="30"/>
  </w:num>
  <w:num w:numId="24">
    <w:abstractNumId w:val="35"/>
  </w:num>
  <w:num w:numId="25">
    <w:abstractNumId w:val="8"/>
  </w:num>
  <w:num w:numId="26">
    <w:abstractNumId w:val="45"/>
  </w:num>
  <w:num w:numId="27">
    <w:abstractNumId w:val="37"/>
  </w:num>
  <w:num w:numId="28">
    <w:abstractNumId w:val="27"/>
  </w:num>
  <w:num w:numId="29">
    <w:abstractNumId w:val="7"/>
  </w:num>
  <w:num w:numId="30">
    <w:abstractNumId w:val="13"/>
  </w:num>
  <w:num w:numId="31">
    <w:abstractNumId w:val="33"/>
  </w:num>
  <w:num w:numId="32">
    <w:abstractNumId w:val="3"/>
  </w:num>
  <w:num w:numId="33">
    <w:abstractNumId w:val="39"/>
  </w:num>
  <w:num w:numId="34">
    <w:abstractNumId w:val="21"/>
  </w:num>
  <w:num w:numId="35">
    <w:abstractNumId w:val="47"/>
  </w:num>
  <w:num w:numId="36">
    <w:abstractNumId w:val="48"/>
  </w:num>
  <w:num w:numId="37">
    <w:abstractNumId w:val="15"/>
  </w:num>
  <w:num w:numId="38">
    <w:abstractNumId w:val="1"/>
  </w:num>
  <w:num w:numId="39">
    <w:abstractNumId w:val="18"/>
  </w:num>
  <w:num w:numId="40">
    <w:abstractNumId w:val="41"/>
  </w:num>
  <w:num w:numId="41">
    <w:abstractNumId w:val="43"/>
  </w:num>
  <w:num w:numId="42">
    <w:abstractNumId w:val="0"/>
  </w:num>
  <w:num w:numId="43">
    <w:abstractNumId w:val="31"/>
  </w:num>
  <w:num w:numId="44">
    <w:abstractNumId w:val="36"/>
  </w:num>
  <w:num w:numId="45">
    <w:abstractNumId w:val="12"/>
  </w:num>
  <w:num w:numId="46">
    <w:abstractNumId w:val="28"/>
  </w:num>
  <w:num w:numId="47">
    <w:abstractNumId w:val="9"/>
  </w:num>
  <w:num w:numId="48">
    <w:abstractNumId w:val="5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70"/>
    <w:rsid w:val="0000033B"/>
    <w:rsid w:val="000025E7"/>
    <w:rsid w:val="00002766"/>
    <w:rsid w:val="00003839"/>
    <w:rsid w:val="0000584D"/>
    <w:rsid w:val="000068F0"/>
    <w:rsid w:val="0001020F"/>
    <w:rsid w:val="00016837"/>
    <w:rsid w:val="000209CD"/>
    <w:rsid w:val="00021C20"/>
    <w:rsid w:val="00022726"/>
    <w:rsid w:val="00023230"/>
    <w:rsid w:val="00023740"/>
    <w:rsid w:val="00023843"/>
    <w:rsid w:val="00023DCB"/>
    <w:rsid w:val="00024761"/>
    <w:rsid w:val="00024A5D"/>
    <w:rsid w:val="0002542C"/>
    <w:rsid w:val="00026B80"/>
    <w:rsid w:val="0003025C"/>
    <w:rsid w:val="00030A70"/>
    <w:rsid w:val="000330B3"/>
    <w:rsid w:val="000331C2"/>
    <w:rsid w:val="000338A5"/>
    <w:rsid w:val="0003596A"/>
    <w:rsid w:val="000360F9"/>
    <w:rsid w:val="00036614"/>
    <w:rsid w:val="0004014D"/>
    <w:rsid w:val="0004049C"/>
    <w:rsid w:val="00042E02"/>
    <w:rsid w:val="00043010"/>
    <w:rsid w:val="00043082"/>
    <w:rsid w:val="00044AC7"/>
    <w:rsid w:val="00047CC5"/>
    <w:rsid w:val="0005011C"/>
    <w:rsid w:val="00051A5E"/>
    <w:rsid w:val="00053EE9"/>
    <w:rsid w:val="00054E06"/>
    <w:rsid w:val="00055AAD"/>
    <w:rsid w:val="000566ED"/>
    <w:rsid w:val="000573B2"/>
    <w:rsid w:val="000604B1"/>
    <w:rsid w:val="000619B6"/>
    <w:rsid w:val="00063A56"/>
    <w:rsid w:val="00063F2A"/>
    <w:rsid w:val="00066EB4"/>
    <w:rsid w:val="000709B2"/>
    <w:rsid w:val="00072081"/>
    <w:rsid w:val="000735F7"/>
    <w:rsid w:val="000741F0"/>
    <w:rsid w:val="000758B9"/>
    <w:rsid w:val="00076B67"/>
    <w:rsid w:val="0007718D"/>
    <w:rsid w:val="0007728E"/>
    <w:rsid w:val="00077DD2"/>
    <w:rsid w:val="00080BDC"/>
    <w:rsid w:val="00082858"/>
    <w:rsid w:val="00083C97"/>
    <w:rsid w:val="00084ADB"/>
    <w:rsid w:val="000850F2"/>
    <w:rsid w:val="00085B4A"/>
    <w:rsid w:val="000866A8"/>
    <w:rsid w:val="00087621"/>
    <w:rsid w:val="0009702C"/>
    <w:rsid w:val="000A0723"/>
    <w:rsid w:val="000A4D07"/>
    <w:rsid w:val="000A6192"/>
    <w:rsid w:val="000A6DA7"/>
    <w:rsid w:val="000B38BD"/>
    <w:rsid w:val="000B6E22"/>
    <w:rsid w:val="000B7F29"/>
    <w:rsid w:val="000C1376"/>
    <w:rsid w:val="000C1A5A"/>
    <w:rsid w:val="000C3028"/>
    <w:rsid w:val="000C47FA"/>
    <w:rsid w:val="000C6415"/>
    <w:rsid w:val="000C68C3"/>
    <w:rsid w:val="000D22BC"/>
    <w:rsid w:val="000D3F3F"/>
    <w:rsid w:val="000D4F0F"/>
    <w:rsid w:val="000D5858"/>
    <w:rsid w:val="000D6D0C"/>
    <w:rsid w:val="000E088C"/>
    <w:rsid w:val="000E1EC0"/>
    <w:rsid w:val="000E3ACF"/>
    <w:rsid w:val="000E46F6"/>
    <w:rsid w:val="000E5EA5"/>
    <w:rsid w:val="000E6021"/>
    <w:rsid w:val="000F055E"/>
    <w:rsid w:val="000F056B"/>
    <w:rsid w:val="000F07EC"/>
    <w:rsid w:val="000F091E"/>
    <w:rsid w:val="000F0B8B"/>
    <w:rsid w:val="000F2272"/>
    <w:rsid w:val="000F3FF0"/>
    <w:rsid w:val="001026C0"/>
    <w:rsid w:val="00103438"/>
    <w:rsid w:val="00105E20"/>
    <w:rsid w:val="001070B1"/>
    <w:rsid w:val="001071C3"/>
    <w:rsid w:val="00110754"/>
    <w:rsid w:val="001134F0"/>
    <w:rsid w:val="001141F1"/>
    <w:rsid w:val="0011529B"/>
    <w:rsid w:val="00116080"/>
    <w:rsid w:val="001164B8"/>
    <w:rsid w:val="00116EDC"/>
    <w:rsid w:val="0012213C"/>
    <w:rsid w:val="00122F20"/>
    <w:rsid w:val="00125986"/>
    <w:rsid w:val="00127845"/>
    <w:rsid w:val="00130108"/>
    <w:rsid w:val="00135EC4"/>
    <w:rsid w:val="0013684F"/>
    <w:rsid w:val="00141B24"/>
    <w:rsid w:val="001424BA"/>
    <w:rsid w:val="00144455"/>
    <w:rsid w:val="001454C7"/>
    <w:rsid w:val="00146EA0"/>
    <w:rsid w:val="00147C34"/>
    <w:rsid w:val="00150A0D"/>
    <w:rsid w:val="00150D5D"/>
    <w:rsid w:val="0015662C"/>
    <w:rsid w:val="00157EA9"/>
    <w:rsid w:val="00157EF1"/>
    <w:rsid w:val="00165410"/>
    <w:rsid w:val="001659D4"/>
    <w:rsid w:val="001705A2"/>
    <w:rsid w:val="00171B60"/>
    <w:rsid w:val="00177E25"/>
    <w:rsid w:val="00181F34"/>
    <w:rsid w:val="00183313"/>
    <w:rsid w:val="00185DCD"/>
    <w:rsid w:val="00186265"/>
    <w:rsid w:val="0018750C"/>
    <w:rsid w:val="00190CF1"/>
    <w:rsid w:val="0019176F"/>
    <w:rsid w:val="00191FFE"/>
    <w:rsid w:val="00192DD4"/>
    <w:rsid w:val="0019460C"/>
    <w:rsid w:val="00194731"/>
    <w:rsid w:val="00194BDF"/>
    <w:rsid w:val="0019650B"/>
    <w:rsid w:val="00197309"/>
    <w:rsid w:val="001A3089"/>
    <w:rsid w:val="001A3B6C"/>
    <w:rsid w:val="001A6C45"/>
    <w:rsid w:val="001A7328"/>
    <w:rsid w:val="001B152E"/>
    <w:rsid w:val="001B302F"/>
    <w:rsid w:val="001B311C"/>
    <w:rsid w:val="001B493D"/>
    <w:rsid w:val="001B4E80"/>
    <w:rsid w:val="001B780C"/>
    <w:rsid w:val="001C0D38"/>
    <w:rsid w:val="001C2EB4"/>
    <w:rsid w:val="001C33E0"/>
    <w:rsid w:val="001C486F"/>
    <w:rsid w:val="001C5A0D"/>
    <w:rsid w:val="001C6B8E"/>
    <w:rsid w:val="001D1F51"/>
    <w:rsid w:val="001D2A14"/>
    <w:rsid w:val="001D3C18"/>
    <w:rsid w:val="001D4DD5"/>
    <w:rsid w:val="001D7533"/>
    <w:rsid w:val="001D78F8"/>
    <w:rsid w:val="001E068E"/>
    <w:rsid w:val="001E292B"/>
    <w:rsid w:val="001E4F42"/>
    <w:rsid w:val="001E635E"/>
    <w:rsid w:val="001E762A"/>
    <w:rsid w:val="001F02BD"/>
    <w:rsid w:val="001F2481"/>
    <w:rsid w:val="001F4850"/>
    <w:rsid w:val="001F5B5F"/>
    <w:rsid w:val="001F6A25"/>
    <w:rsid w:val="001F743D"/>
    <w:rsid w:val="002014BF"/>
    <w:rsid w:val="00201DFC"/>
    <w:rsid w:val="00203CCA"/>
    <w:rsid w:val="0021060A"/>
    <w:rsid w:val="002130EB"/>
    <w:rsid w:val="00215519"/>
    <w:rsid w:val="00215882"/>
    <w:rsid w:val="00217496"/>
    <w:rsid w:val="002176DC"/>
    <w:rsid w:val="0022082D"/>
    <w:rsid w:val="00221ABC"/>
    <w:rsid w:val="00221D17"/>
    <w:rsid w:val="0022339F"/>
    <w:rsid w:val="002242AD"/>
    <w:rsid w:val="00227290"/>
    <w:rsid w:val="00227B7D"/>
    <w:rsid w:val="00230DA0"/>
    <w:rsid w:val="002338D1"/>
    <w:rsid w:val="00233BE1"/>
    <w:rsid w:val="00234797"/>
    <w:rsid w:val="00235267"/>
    <w:rsid w:val="0023645B"/>
    <w:rsid w:val="0023767E"/>
    <w:rsid w:val="00240F45"/>
    <w:rsid w:val="0024145A"/>
    <w:rsid w:val="00241D62"/>
    <w:rsid w:val="002451AF"/>
    <w:rsid w:val="0024760B"/>
    <w:rsid w:val="00247748"/>
    <w:rsid w:val="00250972"/>
    <w:rsid w:val="00252D70"/>
    <w:rsid w:val="00254161"/>
    <w:rsid w:val="00256F15"/>
    <w:rsid w:val="00257A47"/>
    <w:rsid w:val="0026013E"/>
    <w:rsid w:val="00261F49"/>
    <w:rsid w:val="002624B9"/>
    <w:rsid w:val="002674D3"/>
    <w:rsid w:val="0027096D"/>
    <w:rsid w:val="00270E8D"/>
    <w:rsid w:val="0027189C"/>
    <w:rsid w:val="00272A41"/>
    <w:rsid w:val="0027520A"/>
    <w:rsid w:val="0027687E"/>
    <w:rsid w:val="002774EE"/>
    <w:rsid w:val="002807C8"/>
    <w:rsid w:val="002813E6"/>
    <w:rsid w:val="00284327"/>
    <w:rsid w:val="00286E9B"/>
    <w:rsid w:val="00287253"/>
    <w:rsid w:val="002936B9"/>
    <w:rsid w:val="00293AC0"/>
    <w:rsid w:val="00294053"/>
    <w:rsid w:val="00294286"/>
    <w:rsid w:val="00295883"/>
    <w:rsid w:val="00295C19"/>
    <w:rsid w:val="002975FC"/>
    <w:rsid w:val="002A059A"/>
    <w:rsid w:val="002A149C"/>
    <w:rsid w:val="002A23B4"/>
    <w:rsid w:val="002A70E6"/>
    <w:rsid w:val="002B1DAA"/>
    <w:rsid w:val="002B5A04"/>
    <w:rsid w:val="002B6174"/>
    <w:rsid w:val="002C0957"/>
    <w:rsid w:val="002C4A89"/>
    <w:rsid w:val="002C5BAD"/>
    <w:rsid w:val="002C750A"/>
    <w:rsid w:val="002C7688"/>
    <w:rsid w:val="002C77ED"/>
    <w:rsid w:val="002D0A58"/>
    <w:rsid w:val="002D1137"/>
    <w:rsid w:val="002D1AAB"/>
    <w:rsid w:val="002D1D7E"/>
    <w:rsid w:val="002D2911"/>
    <w:rsid w:val="002D323F"/>
    <w:rsid w:val="002D3432"/>
    <w:rsid w:val="002D3625"/>
    <w:rsid w:val="002D47EE"/>
    <w:rsid w:val="002D4F45"/>
    <w:rsid w:val="002D6A68"/>
    <w:rsid w:val="002E0C6D"/>
    <w:rsid w:val="002E0C72"/>
    <w:rsid w:val="002E1C26"/>
    <w:rsid w:val="002E20A8"/>
    <w:rsid w:val="002E3DC3"/>
    <w:rsid w:val="002E49B9"/>
    <w:rsid w:val="002F0CA2"/>
    <w:rsid w:val="002F1482"/>
    <w:rsid w:val="002F4DD3"/>
    <w:rsid w:val="002F509A"/>
    <w:rsid w:val="002F580E"/>
    <w:rsid w:val="002F5D79"/>
    <w:rsid w:val="003015F7"/>
    <w:rsid w:val="00303773"/>
    <w:rsid w:val="00303918"/>
    <w:rsid w:val="0030627D"/>
    <w:rsid w:val="00306821"/>
    <w:rsid w:val="00307890"/>
    <w:rsid w:val="00312BE0"/>
    <w:rsid w:val="003133A7"/>
    <w:rsid w:val="00313AEB"/>
    <w:rsid w:val="00314555"/>
    <w:rsid w:val="00317071"/>
    <w:rsid w:val="00321E39"/>
    <w:rsid w:val="00323121"/>
    <w:rsid w:val="00323683"/>
    <w:rsid w:val="0032558A"/>
    <w:rsid w:val="00325D2E"/>
    <w:rsid w:val="00325E4A"/>
    <w:rsid w:val="00327C04"/>
    <w:rsid w:val="0033012A"/>
    <w:rsid w:val="00330EC1"/>
    <w:rsid w:val="003318AA"/>
    <w:rsid w:val="00331CC4"/>
    <w:rsid w:val="00336492"/>
    <w:rsid w:val="00336A45"/>
    <w:rsid w:val="00337FA7"/>
    <w:rsid w:val="00340EB2"/>
    <w:rsid w:val="00341155"/>
    <w:rsid w:val="00344112"/>
    <w:rsid w:val="0034493E"/>
    <w:rsid w:val="00346423"/>
    <w:rsid w:val="00346E15"/>
    <w:rsid w:val="00351C14"/>
    <w:rsid w:val="00354843"/>
    <w:rsid w:val="00356B9B"/>
    <w:rsid w:val="00360FB8"/>
    <w:rsid w:val="003621F8"/>
    <w:rsid w:val="00362E54"/>
    <w:rsid w:val="003635D4"/>
    <w:rsid w:val="003674C3"/>
    <w:rsid w:val="00370171"/>
    <w:rsid w:val="00370A58"/>
    <w:rsid w:val="00370B82"/>
    <w:rsid w:val="003720E7"/>
    <w:rsid w:val="00372C29"/>
    <w:rsid w:val="003762E5"/>
    <w:rsid w:val="003772CD"/>
    <w:rsid w:val="00380109"/>
    <w:rsid w:val="0038061A"/>
    <w:rsid w:val="00380716"/>
    <w:rsid w:val="0038094A"/>
    <w:rsid w:val="00381B3B"/>
    <w:rsid w:val="00383152"/>
    <w:rsid w:val="00383480"/>
    <w:rsid w:val="00384F11"/>
    <w:rsid w:val="00386C11"/>
    <w:rsid w:val="0039058C"/>
    <w:rsid w:val="00391C29"/>
    <w:rsid w:val="00392FDC"/>
    <w:rsid w:val="00394D32"/>
    <w:rsid w:val="00396B7A"/>
    <w:rsid w:val="003A028F"/>
    <w:rsid w:val="003A28E0"/>
    <w:rsid w:val="003A3676"/>
    <w:rsid w:val="003A7CC9"/>
    <w:rsid w:val="003B0694"/>
    <w:rsid w:val="003B52DC"/>
    <w:rsid w:val="003B583A"/>
    <w:rsid w:val="003C089A"/>
    <w:rsid w:val="003C0ACF"/>
    <w:rsid w:val="003C363E"/>
    <w:rsid w:val="003C3867"/>
    <w:rsid w:val="003C44EC"/>
    <w:rsid w:val="003C5580"/>
    <w:rsid w:val="003C72CB"/>
    <w:rsid w:val="003D1AD8"/>
    <w:rsid w:val="003D339F"/>
    <w:rsid w:val="003D4F70"/>
    <w:rsid w:val="003D6BDB"/>
    <w:rsid w:val="003D7A9B"/>
    <w:rsid w:val="003E0EDF"/>
    <w:rsid w:val="003E1476"/>
    <w:rsid w:val="003E15B5"/>
    <w:rsid w:val="003E1EED"/>
    <w:rsid w:val="003E2018"/>
    <w:rsid w:val="003E2BDC"/>
    <w:rsid w:val="003E41AB"/>
    <w:rsid w:val="003E48DE"/>
    <w:rsid w:val="003E768D"/>
    <w:rsid w:val="003E7845"/>
    <w:rsid w:val="003E7AF3"/>
    <w:rsid w:val="003F1664"/>
    <w:rsid w:val="003F1F06"/>
    <w:rsid w:val="003F3399"/>
    <w:rsid w:val="003F7740"/>
    <w:rsid w:val="004000DE"/>
    <w:rsid w:val="00403B54"/>
    <w:rsid w:val="00404E24"/>
    <w:rsid w:val="004061A8"/>
    <w:rsid w:val="00406D57"/>
    <w:rsid w:val="004079CF"/>
    <w:rsid w:val="00407B8C"/>
    <w:rsid w:val="00411112"/>
    <w:rsid w:val="00413399"/>
    <w:rsid w:val="00413834"/>
    <w:rsid w:val="00414855"/>
    <w:rsid w:val="0041617B"/>
    <w:rsid w:val="00416725"/>
    <w:rsid w:val="0041714F"/>
    <w:rsid w:val="00417B2F"/>
    <w:rsid w:val="00421C6E"/>
    <w:rsid w:val="00425D32"/>
    <w:rsid w:val="00430A56"/>
    <w:rsid w:val="00431F1A"/>
    <w:rsid w:val="00431F92"/>
    <w:rsid w:val="00432EFD"/>
    <w:rsid w:val="004330F4"/>
    <w:rsid w:val="004341D2"/>
    <w:rsid w:val="0043598F"/>
    <w:rsid w:val="0043613A"/>
    <w:rsid w:val="00436A7E"/>
    <w:rsid w:val="00440814"/>
    <w:rsid w:val="00440E76"/>
    <w:rsid w:val="004456A9"/>
    <w:rsid w:val="0044604D"/>
    <w:rsid w:val="004516F3"/>
    <w:rsid w:val="00453928"/>
    <w:rsid w:val="00453967"/>
    <w:rsid w:val="004542BF"/>
    <w:rsid w:val="00454B61"/>
    <w:rsid w:val="00461C89"/>
    <w:rsid w:val="00461DDB"/>
    <w:rsid w:val="004622D9"/>
    <w:rsid w:val="0046249C"/>
    <w:rsid w:val="00463249"/>
    <w:rsid w:val="00463B92"/>
    <w:rsid w:val="00463CD4"/>
    <w:rsid w:val="0046638A"/>
    <w:rsid w:val="0047045A"/>
    <w:rsid w:val="0047223F"/>
    <w:rsid w:val="004726B4"/>
    <w:rsid w:val="00473108"/>
    <w:rsid w:val="00476377"/>
    <w:rsid w:val="004765D7"/>
    <w:rsid w:val="00476AC0"/>
    <w:rsid w:val="00481511"/>
    <w:rsid w:val="0048218D"/>
    <w:rsid w:val="00482CCA"/>
    <w:rsid w:val="00483435"/>
    <w:rsid w:val="004866B7"/>
    <w:rsid w:val="00486BCC"/>
    <w:rsid w:val="00486CDA"/>
    <w:rsid w:val="0048768C"/>
    <w:rsid w:val="00487E4E"/>
    <w:rsid w:val="004905E8"/>
    <w:rsid w:val="0049114E"/>
    <w:rsid w:val="00493B63"/>
    <w:rsid w:val="004A1884"/>
    <w:rsid w:val="004A1A8E"/>
    <w:rsid w:val="004A2A32"/>
    <w:rsid w:val="004A2C97"/>
    <w:rsid w:val="004A2D01"/>
    <w:rsid w:val="004A3119"/>
    <w:rsid w:val="004A3C9A"/>
    <w:rsid w:val="004A4706"/>
    <w:rsid w:val="004A4A77"/>
    <w:rsid w:val="004B0FB0"/>
    <w:rsid w:val="004B275C"/>
    <w:rsid w:val="004B28DA"/>
    <w:rsid w:val="004B2F8A"/>
    <w:rsid w:val="004B4010"/>
    <w:rsid w:val="004B5702"/>
    <w:rsid w:val="004C0380"/>
    <w:rsid w:val="004C1FF6"/>
    <w:rsid w:val="004C3301"/>
    <w:rsid w:val="004C339B"/>
    <w:rsid w:val="004C35FE"/>
    <w:rsid w:val="004C6F9A"/>
    <w:rsid w:val="004C7C8F"/>
    <w:rsid w:val="004C7F42"/>
    <w:rsid w:val="004D00E2"/>
    <w:rsid w:val="004D1AAC"/>
    <w:rsid w:val="004D5396"/>
    <w:rsid w:val="004D78C5"/>
    <w:rsid w:val="004E001B"/>
    <w:rsid w:val="004E1018"/>
    <w:rsid w:val="004E12EE"/>
    <w:rsid w:val="004E178F"/>
    <w:rsid w:val="004E5360"/>
    <w:rsid w:val="004F2EBE"/>
    <w:rsid w:val="004F3853"/>
    <w:rsid w:val="004F3989"/>
    <w:rsid w:val="004F42DA"/>
    <w:rsid w:val="004F6DA1"/>
    <w:rsid w:val="005002FE"/>
    <w:rsid w:val="00503D60"/>
    <w:rsid w:val="00504004"/>
    <w:rsid w:val="005053D0"/>
    <w:rsid w:val="00506D5D"/>
    <w:rsid w:val="00507B1E"/>
    <w:rsid w:val="00507F39"/>
    <w:rsid w:val="005129CD"/>
    <w:rsid w:val="00512AEF"/>
    <w:rsid w:val="005158DA"/>
    <w:rsid w:val="0052064A"/>
    <w:rsid w:val="0052083D"/>
    <w:rsid w:val="00522928"/>
    <w:rsid w:val="00522BCC"/>
    <w:rsid w:val="00526D3E"/>
    <w:rsid w:val="0053182E"/>
    <w:rsid w:val="005334C9"/>
    <w:rsid w:val="00533A62"/>
    <w:rsid w:val="00536077"/>
    <w:rsid w:val="00537E89"/>
    <w:rsid w:val="00541161"/>
    <w:rsid w:val="00542344"/>
    <w:rsid w:val="00542FF4"/>
    <w:rsid w:val="00544B2E"/>
    <w:rsid w:val="00545EB2"/>
    <w:rsid w:val="00547CEF"/>
    <w:rsid w:val="005506FC"/>
    <w:rsid w:val="00552615"/>
    <w:rsid w:val="00554CD8"/>
    <w:rsid w:val="00556858"/>
    <w:rsid w:val="00557487"/>
    <w:rsid w:val="00557612"/>
    <w:rsid w:val="0055769F"/>
    <w:rsid w:val="005600AA"/>
    <w:rsid w:val="00563006"/>
    <w:rsid w:val="00571C48"/>
    <w:rsid w:val="005723F0"/>
    <w:rsid w:val="00572A9F"/>
    <w:rsid w:val="0057440E"/>
    <w:rsid w:val="00576BC0"/>
    <w:rsid w:val="005813F8"/>
    <w:rsid w:val="0058545A"/>
    <w:rsid w:val="00590BF0"/>
    <w:rsid w:val="005910A1"/>
    <w:rsid w:val="00593325"/>
    <w:rsid w:val="00596B3B"/>
    <w:rsid w:val="00596D71"/>
    <w:rsid w:val="0059724A"/>
    <w:rsid w:val="005A68C3"/>
    <w:rsid w:val="005A6988"/>
    <w:rsid w:val="005B0505"/>
    <w:rsid w:val="005B0B36"/>
    <w:rsid w:val="005B121A"/>
    <w:rsid w:val="005B1444"/>
    <w:rsid w:val="005B19E4"/>
    <w:rsid w:val="005B26EC"/>
    <w:rsid w:val="005B34BF"/>
    <w:rsid w:val="005B3C5A"/>
    <w:rsid w:val="005B6440"/>
    <w:rsid w:val="005B72B0"/>
    <w:rsid w:val="005B7D9B"/>
    <w:rsid w:val="005C2611"/>
    <w:rsid w:val="005C277C"/>
    <w:rsid w:val="005C3BFA"/>
    <w:rsid w:val="005C4A30"/>
    <w:rsid w:val="005C5EFB"/>
    <w:rsid w:val="005D3F5B"/>
    <w:rsid w:val="005D64F4"/>
    <w:rsid w:val="005E1CF0"/>
    <w:rsid w:val="005E32FE"/>
    <w:rsid w:val="005E6F0B"/>
    <w:rsid w:val="005E7881"/>
    <w:rsid w:val="005F1CED"/>
    <w:rsid w:val="005F24E1"/>
    <w:rsid w:val="005F708F"/>
    <w:rsid w:val="005F7C34"/>
    <w:rsid w:val="005F7E40"/>
    <w:rsid w:val="006003EA"/>
    <w:rsid w:val="00604B4A"/>
    <w:rsid w:val="00605192"/>
    <w:rsid w:val="00607924"/>
    <w:rsid w:val="00607A4F"/>
    <w:rsid w:val="006147EF"/>
    <w:rsid w:val="0062122B"/>
    <w:rsid w:val="00621734"/>
    <w:rsid w:val="006219B4"/>
    <w:rsid w:val="006244FB"/>
    <w:rsid w:val="00624B1A"/>
    <w:rsid w:val="00625842"/>
    <w:rsid w:val="00627A50"/>
    <w:rsid w:val="00627B16"/>
    <w:rsid w:val="00627E29"/>
    <w:rsid w:val="00627FF6"/>
    <w:rsid w:val="00630A39"/>
    <w:rsid w:val="00631339"/>
    <w:rsid w:val="006316E5"/>
    <w:rsid w:val="00631992"/>
    <w:rsid w:val="006336D0"/>
    <w:rsid w:val="0063407D"/>
    <w:rsid w:val="0063469D"/>
    <w:rsid w:val="00634FD6"/>
    <w:rsid w:val="00635138"/>
    <w:rsid w:val="00635A2A"/>
    <w:rsid w:val="00636BAA"/>
    <w:rsid w:val="00637A71"/>
    <w:rsid w:val="00637BBE"/>
    <w:rsid w:val="00641171"/>
    <w:rsid w:val="006413F7"/>
    <w:rsid w:val="00647774"/>
    <w:rsid w:val="006477C0"/>
    <w:rsid w:val="00647E20"/>
    <w:rsid w:val="00647E6D"/>
    <w:rsid w:val="00650F5F"/>
    <w:rsid w:val="00651BDB"/>
    <w:rsid w:val="00652B74"/>
    <w:rsid w:val="006539FF"/>
    <w:rsid w:val="00654D6E"/>
    <w:rsid w:val="0065605A"/>
    <w:rsid w:val="00657C69"/>
    <w:rsid w:val="00660B73"/>
    <w:rsid w:val="0066315D"/>
    <w:rsid w:val="0066405B"/>
    <w:rsid w:val="00665955"/>
    <w:rsid w:val="00666566"/>
    <w:rsid w:val="00670E85"/>
    <w:rsid w:val="00671283"/>
    <w:rsid w:val="00671F5F"/>
    <w:rsid w:val="00672BFC"/>
    <w:rsid w:val="00673F8F"/>
    <w:rsid w:val="006817A8"/>
    <w:rsid w:val="00681B3E"/>
    <w:rsid w:val="00683222"/>
    <w:rsid w:val="00684625"/>
    <w:rsid w:val="0068479A"/>
    <w:rsid w:val="006908C0"/>
    <w:rsid w:val="006912B4"/>
    <w:rsid w:val="00692EE1"/>
    <w:rsid w:val="00694594"/>
    <w:rsid w:val="0069658E"/>
    <w:rsid w:val="0069684D"/>
    <w:rsid w:val="006A15FC"/>
    <w:rsid w:val="006A1E0A"/>
    <w:rsid w:val="006A374C"/>
    <w:rsid w:val="006A42B5"/>
    <w:rsid w:val="006A4526"/>
    <w:rsid w:val="006A57A5"/>
    <w:rsid w:val="006B0635"/>
    <w:rsid w:val="006B2703"/>
    <w:rsid w:val="006B2BA3"/>
    <w:rsid w:val="006B34BC"/>
    <w:rsid w:val="006B3512"/>
    <w:rsid w:val="006B6B20"/>
    <w:rsid w:val="006C2C9F"/>
    <w:rsid w:val="006C3015"/>
    <w:rsid w:val="006C311E"/>
    <w:rsid w:val="006C792E"/>
    <w:rsid w:val="006D09D2"/>
    <w:rsid w:val="006D2BF7"/>
    <w:rsid w:val="006D3F6E"/>
    <w:rsid w:val="006D62FE"/>
    <w:rsid w:val="006D6F1F"/>
    <w:rsid w:val="006E0362"/>
    <w:rsid w:val="006E0CF4"/>
    <w:rsid w:val="006E0F5B"/>
    <w:rsid w:val="006E313A"/>
    <w:rsid w:val="006E4A03"/>
    <w:rsid w:val="006E73FB"/>
    <w:rsid w:val="006F02EB"/>
    <w:rsid w:val="006F0C76"/>
    <w:rsid w:val="006F1C87"/>
    <w:rsid w:val="006F2573"/>
    <w:rsid w:val="006F4DC1"/>
    <w:rsid w:val="007015B5"/>
    <w:rsid w:val="00702447"/>
    <w:rsid w:val="0070388A"/>
    <w:rsid w:val="00703EB1"/>
    <w:rsid w:val="0070738F"/>
    <w:rsid w:val="00707F27"/>
    <w:rsid w:val="007105B7"/>
    <w:rsid w:val="007130CC"/>
    <w:rsid w:val="007139D8"/>
    <w:rsid w:val="0071438E"/>
    <w:rsid w:val="00715D42"/>
    <w:rsid w:val="007174B6"/>
    <w:rsid w:val="00720533"/>
    <w:rsid w:val="00720F44"/>
    <w:rsid w:val="00721925"/>
    <w:rsid w:val="007222B2"/>
    <w:rsid w:val="007238B5"/>
    <w:rsid w:val="00730CE2"/>
    <w:rsid w:val="00731E3D"/>
    <w:rsid w:val="007331F9"/>
    <w:rsid w:val="00733949"/>
    <w:rsid w:val="00734C82"/>
    <w:rsid w:val="0073512C"/>
    <w:rsid w:val="007355C4"/>
    <w:rsid w:val="00745B07"/>
    <w:rsid w:val="00746353"/>
    <w:rsid w:val="00752372"/>
    <w:rsid w:val="00752667"/>
    <w:rsid w:val="007535FF"/>
    <w:rsid w:val="007546CB"/>
    <w:rsid w:val="00756B52"/>
    <w:rsid w:val="00756D99"/>
    <w:rsid w:val="00757448"/>
    <w:rsid w:val="00761067"/>
    <w:rsid w:val="00761895"/>
    <w:rsid w:val="00762E80"/>
    <w:rsid w:val="00766577"/>
    <w:rsid w:val="0076752E"/>
    <w:rsid w:val="00767D42"/>
    <w:rsid w:val="00771013"/>
    <w:rsid w:val="007713EF"/>
    <w:rsid w:val="00773500"/>
    <w:rsid w:val="007741E2"/>
    <w:rsid w:val="0077522A"/>
    <w:rsid w:val="00775870"/>
    <w:rsid w:val="007762AC"/>
    <w:rsid w:val="0077781C"/>
    <w:rsid w:val="0077797A"/>
    <w:rsid w:val="0078065A"/>
    <w:rsid w:val="00781A61"/>
    <w:rsid w:val="00782357"/>
    <w:rsid w:val="0079191D"/>
    <w:rsid w:val="0079197E"/>
    <w:rsid w:val="0079350C"/>
    <w:rsid w:val="00793C32"/>
    <w:rsid w:val="00794DBC"/>
    <w:rsid w:val="007956C4"/>
    <w:rsid w:val="00796E78"/>
    <w:rsid w:val="007A03A8"/>
    <w:rsid w:val="007A2901"/>
    <w:rsid w:val="007A312D"/>
    <w:rsid w:val="007A422E"/>
    <w:rsid w:val="007A58D8"/>
    <w:rsid w:val="007B194F"/>
    <w:rsid w:val="007B2E72"/>
    <w:rsid w:val="007B38A8"/>
    <w:rsid w:val="007B3D86"/>
    <w:rsid w:val="007B48D6"/>
    <w:rsid w:val="007B749A"/>
    <w:rsid w:val="007C0101"/>
    <w:rsid w:val="007C015B"/>
    <w:rsid w:val="007C16A9"/>
    <w:rsid w:val="007C178E"/>
    <w:rsid w:val="007C2318"/>
    <w:rsid w:val="007C5777"/>
    <w:rsid w:val="007C6DEB"/>
    <w:rsid w:val="007C7175"/>
    <w:rsid w:val="007D13DA"/>
    <w:rsid w:val="007D1950"/>
    <w:rsid w:val="007D70B3"/>
    <w:rsid w:val="007E075F"/>
    <w:rsid w:val="007E0E96"/>
    <w:rsid w:val="007E1B09"/>
    <w:rsid w:val="007E3CF1"/>
    <w:rsid w:val="007E3E33"/>
    <w:rsid w:val="007E54C1"/>
    <w:rsid w:val="007F1CE2"/>
    <w:rsid w:val="007F2F34"/>
    <w:rsid w:val="007F301C"/>
    <w:rsid w:val="007F38F7"/>
    <w:rsid w:val="007F39E5"/>
    <w:rsid w:val="007F4CB2"/>
    <w:rsid w:val="007F61C6"/>
    <w:rsid w:val="007F63E1"/>
    <w:rsid w:val="007F7575"/>
    <w:rsid w:val="00801055"/>
    <w:rsid w:val="00803F1B"/>
    <w:rsid w:val="00804575"/>
    <w:rsid w:val="00804D90"/>
    <w:rsid w:val="00806BA6"/>
    <w:rsid w:val="008119BF"/>
    <w:rsid w:val="00812142"/>
    <w:rsid w:val="00813048"/>
    <w:rsid w:val="00815670"/>
    <w:rsid w:val="008168F0"/>
    <w:rsid w:val="00817B9C"/>
    <w:rsid w:val="0082165A"/>
    <w:rsid w:val="0082436A"/>
    <w:rsid w:val="00826B44"/>
    <w:rsid w:val="00827DA0"/>
    <w:rsid w:val="00830CF5"/>
    <w:rsid w:val="00831FD2"/>
    <w:rsid w:val="008345CC"/>
    <w:rsid w:val="00835366"/>
    <w:rsid w:val="00835796"/>
    <w:rsid w:val="00841547"/>
    <w:rsid w:val="00841763"/>
    <w:rsid w:val="00841E5F"/>
    <w:rsid w:val="0084290E"/>
    <w:rsid w:val="00842E35"/>
    <w:rsid w:val="00843F7F"/>
    <w:rsid w:val="00843F9B"/>
    <w:rsid w:val="0084409D"/>
    <w:rsid w:val="00845A36"/>
    <w:rsid w:val="00851132"/>
    <w:rsid w:val="00851684"/>
    <w:rsid w:val="008542CA"/>
    <w:rsid w:val="00854C29"/>
    <w:rsid w:val="00856DC5"/>
    <w:rsid w:val="00857973"/>
    <w:rsid w:val="00860277"/>
    <w:rsid w:val="00860AAC"/>
    <w:rsid w:val="00860C48"/>
    <w:rsid w:val="008632DA"/>
    <w:rsid w:val="008649EC"/>
    <w:rsid w:val="00874042"/>
    <w:rsid w:val="00875159"/>
    <w:rsid w:val="0087573F"/>
    <w:rsid w:val="008766C4"/>
    <w:rsid w:val="0087752A"/>
    <w:rsid w:val="00877CC9"/>
    <w:rsid w:val="0088188C"/>
    <w:rsid w:val="008855CA"/>
    <w:rsid w:val="008860EF"/>
    <w:rsid w:val="00893456"/>
    <w:rsid w:val="00893E0F"/>
    <w:rsid w:val="0089466A"/>
    <w:rsid w:val="008950DE"/>
    <w:rsid w:val="00897636"/>
    <w:rsid w:val="008A5214"/>
    <w:rsid w:val="008A5579"/>
    <w:rsid w:val="008A5A0B"/>
    <w:rsid w:val="008B1C05"/>
    <w:rsid w:val="008B28F9"/>
    <w:rsid w:val="008B30B3"/>
    <w:rsid w:val="008B4E09"/>
    <w:rsid w:val="008B5291"/>
    <w:rsid w:val="008B741C"/>
    <w:rsid w:val="008C1942"/>
    <w:rsid w:val="008C24AE"/>
    <w:rsid w:val="008C3DFB"/>
    <w:rsid w:val="008C44A0"/>
    <w:rsid w:val="008C54F8"/>
    <w:rsid w:val="008C6721"/>
    <w:rsid w:val="008D4A47"/>
    <w:rsid w:val="008D4CAF"/>
    <w:rsid w:val="008D5E50"/>
    <w:rsid w:val="008E0939"/>
    <w:rsid w:val="008E242E"/>
    <w:rsid w:val="008E2495"/>
    <w:rsid w:val="008E26EA"/>
    <w:rsid w:val="008E32BD"/>
    <w:rsid w:val="008E35E3"/>
    <w:rsid w:val="008E49CB"/>
    <w:rsid w:val="008E712A"/>
    <w:rsid w:val="008F000C"/>
    <w:rsid w:val="008F06B3"/>
    <w:rsid w:val="008F1592"/>
    <w:rsid w:val="008F2104"/>
    <w:rsid w:val="008F27DA"/>
    <w:rsid w:val="008F57BE"/>
    <w:rsid w:val="008F6D2B"/>
    <w:rsid w:val="008F6EC7"/>
    <w:rsid w:val="008F7C80"/>
    <w:rsid w:val="00900E1C"/>
    <w:rsid w:val="00902FEF"/>
    <w:rsid w:val="00905A3B"/>
    <w:rsid w:val="0090606F"/>
    <w:rsid w:val="00910E30"/>
    <w:rsid w:val="009135AE"/>
    <w:rsid w:val="009136A2"/>
    <w:rsid w:val="00914565"/>
    <w:rsid w:val="0091563C"/>
    <w:rsid w:val="00916F82"/>
    <w:rsid w:val="00920093"/>
    <w:rsid w:val="0092075F"/>
    <w:rsid w:val="0092266E"/>
    <w:rsid w:val="00924D4E"/>
    <w:rsid w:val="00926C25"/>
    <w:rsid w:val="00927FF9"/>
    <w:rsid w:val="0093231E"/>
    <w:rsid w:val="00934071"/>
    <w:rsid w:val="0094071B"/>
    <w:rsid w:val="0094626B"/>
    <w:rsid w:val="00947E94"/>
    <w:rsid w:val="00950140"/>
    <w:rsid w:val="009508B2"/>
    <w:rsid w:val="00952613"/>
    <w:rsid w:val="0095283F"/>
    <w:rsid w:val="00954E0F"/>
    <w:rsid w:val="0095751A"/>
    <w:rsid w:val="009617AC"/>
    <w:rsid w:val="009617AD"/>
    <w:rsid w:val="00961BC7"/>
    <w:rsid w:val="00961E8A"/>
    <w:rsid w:val="00961EB9"/>
    <w:rsid w:val="00962174"/>
    <w:rsid w:val="009622B5"/>
    <w:rsid w:val="00962BD0"/>
    <w:rsid w:val="00962D25"/>
    <w:rsid w:val="00963298"/>
    <w:rsid w:val="0096685F"/>
    <w:rsid w:val="00967723"/>
    <w:rsid w:val="00970543"/>
    <w:rsid w:val="00971889"/>
    <w:rsid w:val="00971A1A"/>
    <w:rsid w:val="00973841"/>
    <w:rsid w:val="009759B4"/>
    <w:rsid w:val="00976CDD"/>
    <w:rsid w:val="00982C66"/>
    <w:rsid w:val="009862F5"/>
    <w:rsid w:val="00990725"/>
    <w:rsid w:val="00991082"/>
    <w:rsid w:val="00991DFF"/>
    <w:rsid w:val="00992B2E"/>
    <w:rsid w:val="00993CD6"/>
    <w:rsid w:val="009960E2"/>
    <w:rsid w:val="009964F2"/>
    <w:rsid w:val="00997238"/>
    <w:rsid w:val="009A1997"/>
    <w:rsid w:val="009A328C"/>
    <w:rsid w:val="009A36C3"/>
    <w:rsid w:val="009A4383"/>
    <w:rsid w:val="009A483E"/>
    <w:rsid w:val="009A486A"/>
    <w:rsid w:val="009A4FC1"/>
    <w:rsid w:val="009A7A0F"/>
    <w:rsid w:val="009B1DDD"/>
    <w:rsid w:val="009B2017"/>
    <w:rsid w:val="009B364F"/>
    <w:rsid w:val="009B7A1D"/>
    <w:rsid w:val="009B7A92"/>
    <w:rsid w:val="009C38AC"/>
    <w:rsid w:val="009D0C4C"/>
    <w:rsid w:val="009D194E"/>
    <w:rsid w:val="009D21DE"/>
    <w:rsid w:val="009D32D7"/>
    <w:rsid w:val="009D3A2A"/>
    <w:rsid w:val="009D4921"/>
    <w:rsid w:val="009D582A"/>
    <w:rsid w:val="009D5B5B"/>
    <w:rsid w:val="009D65FB"/>
    <w:rsid w:val="009E13DD"/>
    <w:rsid w:val="009E5FE2"/>
    <w:rsid w:val="009E6072"/>
    <w:rsid w:val="009E6894"/>
    <w:rsid w:val="009F0AAC"/>
    <w:rsid w:val="009F1A86"/>
    <w:rsid w:val="009F4569"/>
    <w:rsid w:val="00A015A2"/>
    <w:rsid w:val="00A02B76"/>
    <w:rsid w:val="00A06AAA"/>
    <w:rsid w:val="00A075D0"/>
    <w:rsid w:val="00A1094A"/>
    <w:rsid w:val="00A117E9"/>
    <w:rsid w:val="00A15377"/>
    <w:rsid w:val="00A164CE"/>
    <w:rsid w:val="00A177DC"/>
    <w:rsid w:val="00A203D1"/>
    <w:rsid w:val="00A21398"/>
    <w:rsid w:val="00A22153"/>
    <w:rsid w:val="00A228D5"/>
    <w:rsid w:val="00A2607F"/>
    <w:rsid w:val="00A26238"/>
    <w:rsid w:val="00A267D2"/>
    <w:rsid w:val="00A301CC"/>
    <w:rsid w:val="00A315F0"/>
    <w:rsid w:val="00A34720"/>
    <w:rsid w:val="00A35371"/>
    <w:rsid w:val="00A36BDB"/>
    <w:rsid w:val="00A3794A"/>
    <w:rsid w:val="00A42879"/>
    <w:rsid w:val="00A44701"/>
    <w:rsid w:val="00A46C8E"/>
    <w:rsid w:val="00A509C2"/>
    <w:rsid w:val="00A50A46"/>
    <w:rsid w:val="00A511A1"/>
    <w:rsid w:val="00A51814"/>
    <w:rsid w:val="00A52C2B"/>
    <w:rsid w:val="00A53550"/>
    <w:rsid w:val="00A53BCB"/>
    <w:rsid w:val="00A55655"/>
    <w:rsid w:val="00A56037"/>
    <w:rsid w:val="00A57539"/>
    <w:rsid w:val="00A60025"/>
    <w:rsid w:val="00A60B5C"/>
    <w:rsid w:val="00A62782"/>
    <w:rsid w:val="00A63B57"/>
    <w:rsid w:val="00A640DD"/>
    <w:rsid w:val="00A72B72"/>
    <w:rsid w:val="00A72D30"/>
    <w:rsid w:val="00A74420"/>
    <w:rsid w:val="00A75526"/>
    <w:rsid w:val="00A755BD"/>
    <w:rsid w:val="00A7799D"/>
    <w:rsid w:val="00A80BFD"/>
    <w:rsid w:val="00A81155"/>
    <w:rsid w:val="00A81275"/>
    <w:rsid w:val="00A84F3F"/>
    <w:rsid w:val="00A91696"/>
    <w:rsid w:val="00A92F18"/>
    <w:rsid w:val="00AA0BE9"/>
    <w:rsid w:val="00AA2D59"/>
    <w:rsid w:val="00AA2E50"/>
    <w:rsid w:val="00AA3659"/>
    <w:rsid w:val="00AA49F8"/>
    <w:rsid w:val="00AA5BAE"/>
    <w:rsid w:val="00AA7543"/>
    <w:rsid w:val="00AB1034"/>
    <w:rsid w:val="00AB14DD"/>
    <w:rsid w:val="00AB28E8"/>
    <w:rsid w:val="00AB37AF"/>
    <w:rsid w:val="00AC112C"/>
    <w:rsid w:val="00AC327B"/>
    <w:rsid w:val="00AC6147"/>
    <w:rsid w:val="00AC6C20"/>
    <w:rsid w:val="00AD0BF8"/>
    <w:rsid w:val="00AD0E92"/>
    <w:rsid w:val="00AD1E1E"/>
    <w:rsid w:val="00AD21A8"/>
    <w:rsid w:val="00AD347B"/>
    <w:rsid w:val="00AD4659"/>
    <w:rsid w:val="00AD798B"/>
    <w:rsid w:val="00AE0AC9"/>
    <w:rsid w:val="00AE1086"/>
    <w:rsid w:val="00AE5931"/>
    <w:rsid w:val="00AE74AA"/>
    <w:rsid w:val="00AE7772"/>
    <w:rsid w:val="00AF2287"/>
    <w:rsid w:val="00AF311D"/>
    <w:rsid w:val="00AF32D4"/>
    <w:rsid w:val="00AF3CB4"/>
    <w:rsid w:val="00AF4403"/>
    <w:rsid w:val="00AF642D"/>
    <w:rsid w:val="00B00284"/>
    <w:rsid w:val="00B00BAE"/>
    <w:rsid w:val="00B01B61"/>
    <w:rsid w:val="00B022FD"/>
    <w:rsid w:val="00B0287F"/>
    <w:rsid w:val="00B04885"/>
    <w:rsid w:val="00B06422"/>
    <w:rsid w:val="00B14711"/>
    <w:rsid w:val="00B14C25"/>
    <w:rsid w:val="00B14EB2"/>
    <w:rsid w:val="00B16B1F"/>
    <w:rsid w:val="00B201BC"/>
    <w:rsid w:val="00B21505"/>
    <w:rsid w:val="00B21CC6"/>
    <w:rsid w:val="00B23832"/>
    <w:rsid w:val="00B36F9C"/>
    <w:rsid w:val="00B3711C"/>
    <w:rsid w:val="00B41E5C"/>
    <w:rsid w:val="00B4335D"/>
    <w:rsid w:val="00B434D6"/>
    <w:rsid w:val="00B43F7F"/>
    <w:rsid w:val="00B46DF5"/>
    <w:rsid w:val="00B50083"/>
    <w:rsid w:val="00B541AE"/>
    <w:rsid w:val="00B55E7B"/>
    <w:rsid w:val="00B565CD"/>
    <w:rsid w:val="00B5671A"/>
    <w:rsid w:val="00B601FE"/>
    <w:rsid w:val="00B60306"/>
    <w:rsid w:val="00B6374D"/>
    <w:rsid w:val="00B645B4"/>
    <w:rsid w:val="00B65C9E"/>
    <w:rsid w:val="00B6632A"/>
    <w:rsid w:val="00B673B3"/>
    <w:rsid w:val="00B674B6"/>
    <w:rsid w:val="00B67556"/>
    <w:rsid w:val="00B677E6"/>
    <w:rsid w:val="00B70358"/>
    <w:rsid w:val="00B71956"/>
    <w:rsid w:val="00B728F0"/>
    <w:rsid w:val="00B77160"/>
    <w:rsid w:val="00B80367"/>
    <w:rsid w:val="00B82B8A"/>
    <w:rsid w:val="00B84D17"/>
    <w:rsid w:val="00B84F09"/>
    <w:rsid w:val="00B84FB6"/>
    <w:rsid w:val="00B87435"/>
    <w:rsid w:val="00B9064C"/>
    <w:rsid w:val="00B91EF1"/>
    <w:rsid w:val="00B92844"/>
    <w:rsid w:val="00B94627"/>
    <w:rsid w:val="00B953DD"/>
    <w:rsid w:val="00B95E36"/>
    <w:rsid w:val="00B978A2"/>
    <w:rsid w:val="00BA2224"/>
    <w:rsid w:val="00BA266B"/>
    <w:rsid w:val="00BA26E3"/>
    <w:rsid w:val="00BA3185"/>
    <w:rsid w:val="00BA33A5"/>
    <w:rsid w:val="00BA3620"/>
    <w:rsid w:val="00BA48C2"/>
    <w:rsid w:val="00BA625D"/>
    <w:rsid w:val="00BA7080"/>
    <w:rsid w:val="00BA7E89"/>
    <w:rsid w:val="00BB34A6"/>
    <w:rsid w:val="00BB3C67"/>
    <w:rsid w:val="00BB50B0"/>
    <w:rsid w:val="00BC07B0"/>
    <w:rsid w:val="00BC1E02"/>
    <w:rsid w:val="00BC2294"/>
    <w:rsid w:val="00BC4127"/>
    <w:rsid w:val="00BC6E79"/>
    <w:rsid w:val="00BD0BE1"/>
    <w:rsid w:val="00BD2E92"/>
    <w:rsid w:val="00BD544E"/>
    <w:rsid w:val="00BD70C4"/>
    <w:rsid w:val="00BD7FD9"/>
    <w:rsid w:val="00BE1AE6"/>
    <w:rsid w:val="00BE27CB"/>
    <w:rsid w:val="00BE4473"/>
    <w:rsid w:val="00BE4720"/>
    <w:rsid w:val="00BE4FC8"/>
    <w:rsid w:val="00BE6B2D"/>
    <w:rsid w:val="00BE7F46"/>
    <w:rsid w:val="00BF3549"/>
    <w:rsid w:val="00BF56AC"/>
    <w:rsid w:val="00BF6997"/>
    <w:rsid w:val="00C05D16"/>
    <w:rsid w:val="00C06370"/>
    <w:rsid w:val="00C10772"/>
    <w:rsid w:val="00C12AEE"/>
    <w:rsid w:val="00C178B7"/>
    <w:rsid w:val="00C22DEB"/>
    <w:rsid w:val="00C23775"/>
    <w:rsid w:val="00C24186"/>
    <w:rsid w:val="00C26E49"/>
    <w:rsid w:val="00C315F2"/>
    <w:rsid w:val="00C32E0F"/>
    <w:rsid w:val="00C3404C"/>
    <w:rsid w:val="00C37D3E"/>
    <w:rsid w:val="00C40ED3"/>
    <w:rsid w:val="00C41B84"/>
    <w:rsid w:val="00C43C1D"/>
    <w:rsid w:val="00C44955"/>
    <w:rsid w:val="00C52513"/>
    <w:rsid w:val="00C52A54"/>
    <w:rsid w:val="00C55FF1"/>
    <w:rsid w:val="00C56EAC"/>
    <w:rsid w:val="00C60D98"/>
    <w:rsid w:val="00C61292"/>
    <w:rsid w:val="00C63CCF"/>
    <w:rsid w:val="00C66C29"/>
    <w:rsid w:val="00C67253"/>
    <w:rsid w:val="00C67765"/>
    <w:rsid w:val="00C70022"/>
    <w:rsid w:val="00C73DDF"/>
    <w:rsid w:val="00C73EFE"/>
    <w:rsid w:val="00C760D1"/>
    <w:rsid w:val="00C8069A"/>
    <w:rsid w:val="00C81350"/>
    <w:rsid w:val="00C81F03"/>
    <w:rsid w:val="00C821BF"/>
    <w:rsid w:val="00C8281E"/>
    <w:rsid w:val="00C8394E"/>
    <w:rsid w:val="00C84601"/>
    <w:rsid w:val="00C8502F"/>
    <w:rsid w:val="00C8542E"/>
    <w:rsid w:val="00C85AE0"/>
    <w:rsid w:val="00C8618D"/>
    <w:rsid w:val="00C8703E"/>
    <w:rsid w:val="00C90775"/>
    <w:rsid w:val="00C90A71"/>
    <w:rsid w:val="00C93692"/>
    <w:rsid w:val="00C94725"/>
    <w:rsid w:val="00C96A3A"/>
    <w:rsid w:val="00CA0C2F"/>
    <w:rsid w:val="00CA2501"/>
    <w:rsid w:val="00CA2649"/>
    <w:rsid w:val="00CA36A5"/>
    <w:rsid w:val="00CA4088"/>
    <w:rsid w:val="00CA5F15"/>
    <w:rsid w:val="00CA6C04"/>
    <w:rsid w:val="00CA7930"/>
    <w:rsid w:val="00CB0ABA"/>
    <w:rsid w:val="00CB2200"/>
    <w:rsid w:val="00CB2939"/>
    <w:rsid w:val="00CB40B3"/>
    <w:rsid w:val="00CB4461"/>
    <w:rsid w:val="00CB5AA3"/>
    <w:rsid w:val="00CC1474"/>
    <w:rsid w:val="00CC190E"/>
    <w:rsid w:val="00CC3753"/>
    <w:rsid w:val="00CC4085"/>
    <w:rsid w:val="00CC7E3B"/>
    <w:rsid w:val="00CD1FCF"/>
    <w:rsid w:val="00CD223C"/>
    <w:rsid w:val="00CD2A3A"/>
    <w:rsid w:val="00CD3AD2"/>
    <w:rsid w:val="00CD3BD1"/>
    <w:rsid w:val="00CD3E8D"/>
    <w:rsid w:val="00CD6B85"/>
    <w:rsid w:val="00CD6C4F"/>
    <w:rsid w:val="00CE1DA1"/>
    <w:rsid w:val="00CE2D0D"/>
    <w:rsid w:val="00CE343A"/>
    <w:rsid w:val="00CE3CDA"/>
    <w:rsid w:val="00CE4170"/>
    <w:rsid w:val="00CE4B2F"/>
    <w:rsid w:val="00CE5F9D"/>
    <w:rsid w:val="00CE7B89"/>
    <w:rsid w:val="00CE7D6E"/>
    <w:rsid w:val="00CF1A0D"/>
    <w:rsid w:val="00CF260D"/>
    <w:rsid w:val="00CF47F8"/>
    <w:rsid w:val="00CF62ED"/>
    <w:rsid w:val="00CF6A88"/>
    <w:rsid w:val="00D00DC2"/>
    <w:rsid w:val="00D014AD"/>
    <w:rsid w:val="00D0174C"/>
    <w:rsid w:val="00D02690"/>
    <w:rsid w:val="00D03CC2"/>
    <w:rsid w:val="00D04700"/>
    <w:rsid w:val="00D05F7E"/>
    <w:rsid w:val="00D066D8"/>
    <w:rsid w:val="00D06A21"/>
    <w:rsid w:val="00D0738D"/>
    <w:rsid w:val="00D07919"/>
    <w:rsid w:val="00D109D7"/>
    <w:rsid w:val="00D11D01"/>
    <w:rsid w:val="00D13831"/>
    <w:rsid w:val="00D13A94"/>
    <w:rsid w:val="00D14F52"/>
    <w:rsid w:val="00D15FBA"/>
    <w:rsid w:val="00D16A4E"/>
    <w:rsid w:val="00D16DE1"/>
    <w:rsid w:val="00D20194"/>
    <w:rsid w:val="00D235AC"/>
    <w:rsid w:val="00D23AC0"/>
    <w:rsid w:val="00D24034"/>
    <w:rsid w:val="00D24214"/>
    <w:rsid w:val="00D26EE9"/>
    <w:rsid w:val="00D27521"/>
    <w:rsid w:val="00D3091D"/>
    <w:rsid w:val="00D314C8"/>
    <w:rsid w:val="00D32702"/>
    <w:rsid w:val="00D32CFE"/>
    <w:rsid w:val="00D362D5"/>
    <w:rsid w:val="00D36993"/>
    <w:rsid w:val="00D40644"/>
    <w:rsid w:val="00D420C2"/>
    <w:rsid w:val="00D427BD"/>
    <w:rsid w:val="00D42918"/>
    <w:rsid w:val="00D42921"/>
    <w:rsid w:val="00D42AED"/>
    <w:rsid w:val="00D45578"/>
    <w:rsid w:val="00D459B6"/>
    <w:rsid w:val="00D464CD"/>
    <w:rsid w:val="00D510DD"/>
    <w:rsid w:val="00D53315"/>
    <w:rsid w:val="00D5749E"/>
    <w:rsid w:val="00D5788C"/>
    <w:rsid w:val="00D6167D"/>
    <w:rsid w:val="00D64572"/>
    <w:rsid w:val="00D661CC"/>
    <w:rsid w:val="00D67285"/>
    <w:rsid w:val="00D677C4"/>
    <w:rsid w:val="00D70D7C"/>
    <w:rsid w:val="00D7197F"/>
    <w:rsid w:val="00D77DE9"/>
    <w:rsid w:val="00D81672"/>
    <w:rsid w:val="00D8382C"/>
    <w:rsid w:val="00D84A49"/>
    <w:rsid w:val="00D85711"/>
    <w:rsid w:val="00D91A6F"/>
    <w:rsid w:val="00D93C51"/>
    <w:rsid w:val="00D95CD2"/>
    <w:rsid w:val="00D97AF9"/>
    <w:rsid w:val="00DA015B"/>
    <w:rsid w:val="00DA4FE3"/>
    <w:rsid w:val="00DA6321"/>
    <w:rsid w:val="00DA6637"/>
    <w:rsid w:val="00DA72D1"/>
    <w:rsid w:val="00DB005E"/>
    <w:rsid w:val="00DB0450"/>
    <w:rsid w:val="00DB0E7A"/>
    <w:rsid w:val="00DB2745"/>
    <w:rsid w:val="00DB52A0"/>
    <w:rsid w:val="00DC0D85"/>
    <w:rsid w:val="00DC1BE2"/>
    <w:rsid w:val="00DC24FC"/>
    <w:rsid w:val="00DC39FF"/>
    <w:rsid w:val="00DC47A0"/>
    <w:rsid w:val="00DC507F"/>
    <w:rsid w:val="00DC5CF6"/>
    <w:rsid w:val="00DC636D"/>
    <w:rsid w:val="00DC6E56"/>
    <w:rsid w:val="00DD16B4"/>
    <w:rsid w:val="00DD461E"/>
    <w:rsid w:val="00DD46C6"/>
    <w:rsid w:val="00DD4B66"/>
    <w:rsid w:val="00DD513E"/>
    <w:rsid w:val="00DD57E6"/>
    <w:rsid w:val="00DD695D"/>
    <w:rsid w:val="00DE2C00"/>
    <w:rsid w:val="00DE2F93"/>
    <w:rsid w:val="00DE4D11"/>
    <w:rsid w:val="00DE5D5D"/>
    <w:rsid w:val="00DE5EBD"/>
    <w:rsid w:val="00DF263E"/>
    <w:rsid w:val="00DF2C7D"/>
    <w:rsid w:val="00DF5ED4"/>
    <w:rsid w:val="00E06A08"/>
    <w:rsid w:val="00E076D7"/>
    <w:rsid w:val="00E108AA"/>
    <w:rsid w:val="00E121FC"/>
    <w:rsid w:val="00E14CF6"/>
    <w:rsid w:val="00E22AE0"/>
    <w:rsid w:val="00E22D9A"/>
    <w:rsid w:val="00E242CD"/>
    <w:rsid w:val="00E32873"/>
    <w:rsid w:val="00E33EEE"/>
    <w:rsid w:val="00E3431D"/>
    <w:rsid w:val="00E34EC3"/>
    <w:rsid w:val="00E354BB"/>
    <w:rsid w:val="00E410F1"/>
    <w:rsid w:val="00E43BAA"/>
    <w:rsid w:val="00E4453F"/>
    <w:rsid w:val="00E47714"/>
    <w:rsid w:val="00E47FDA"/>
    <w:rsid w:val="00E548FA"/>
    <w:rsid w:val="00E579B3"/>
    <w:rsid w:val="00E60AFD"/>
    <w:rsid w:val="00E6364A"/>
    <w:rsid w:val="00E7320C"/>
    <w:rsid w:val="00E757F9"/>
    <w:rsid w:val="00E76A8D"/>
    <w:rsid w:val="00E7711D"/>
    <w:rsid w:val="00E801EF"/>
    <w:rsid w:val="00E807ED"/>
    <w:rsid w:val="00E81B88"/>
    <w:rsid w:val="00E8249B"/>
    <w:rsid w:val="00E83545"/>
    <w:rsid w:val="00E83E3B"/>
    <w:rsid w:val="00E83F46"/>
    <w:rsid w:val="00E85D3B"/>
    <w:rsid w:val="00E86893"/>
    <w:rsid w:val="00E86E82"/>
    <w:rsid w:val="00E8769C"/>
    <w:rsid w:val="00E87940"/>
    <w:rsid w:val="00E9357A"/>
    <w:rsid w:val="00E94F84"/>
    <w:rsid w:val="00E96BF7"/>
    <w:rsid w:val="00E9700B"/>
    <w:rsid w:val="00EA0DFD"/>
    <w:rsid w:val="00EA1865"/>
    <w:rsid w:val="00EA3E3B"/>
    <w:rsid w:val="00EA4D86"/>
    <w:rsid w:val="00EB0F73"/>
    <w:rsid w:val="00EB0FE8"/>
    <w:rsid w:val="00EB1745"/>
    <w:rsid w:val="00EB17ED"/>
    <w:rsid w:val="00EB1866"/>
    <w:rsid w:val="00EB396F"/>
    <w:rsid w:val="00EB62F4"/>
    <w:rsid w:val="00EB7230"/>
    <w:rsid w:val="00EC113C"/>
    <w:rsid w:val="00EC5108"/>
    <w:rsid w:val="00EC5823"/>
    <w:rsid w:val="00ED0C14"/>
    <w:rsid w:val="00ED2430"/>
    <w:rsid w:val="00ED78C1"/>
    <w:rsid w:val="00EE0B50"/>
    <w:rsid w:val="00EE0E4D"/>
    <w:rsid w:val="00EE11B4"/>
    <w:rsid w:val="00EE156D"/>
    <w:rsid w:val="00EE3A90"/>
    <w:rsid w:val="00EE48B7"/>
    <w:rsid w:val="00EE7336"/>
    <w:rsid w:val="00EF11D7"/>
    <w:rsid w:val="00EF2AE5"/>
    <w:rsid w:val="00EF7B5E"/>
    <w:rsid w:val="00EF7DF6"/>
    <w:rsid w:val="00F01A0F"/>
    <w:rsid w:val="00F02C98"/>
    <w:rsid w:val="00F03292"/>
    <w:rsid w:val="00F04C40"/>
    <w:rsid w:val="00F05230"/>
    <w:rsid w:val="00F05A38"/>
    <w:rsid w:val="00F069DD"/>
    <w:rsid w:val="00F07DF4"/>
    <w:rsid w:val="00F1255C"/>
    <w:rsid w:val="00F26B6B"/>
    <w:rsid w:val="00F26F97"/>
    <w:rsid w:val="00F31B21"/>
    <w:rsid w:val="00F36D4F"/>
    <w:rsid w:val="00F36D85"/>
    <w:rsid w:val="00F379A4"/>
    <w:rsid w:val="00F429A6"/>
    <w:rsid w:val="00F43B34"/>
    <w:rsid w:val="00F44538"/>
    <w:rsid w:val="00F45B7A"/>
    <w:rsid w:val="00F46E63"/>
    <w:rsid w:val="00F47F4E"/>
    <w:rsid w:val="00F503A7"/>
    <w:rsid w:val="00F51B49"/>
    <w:rsid w:val="00F53EBA"/>
    <w:rsid w:val="00F54E22"/>
    <w:rsid w:val="00F54F58"/>
    <w:rsid w:val="00F55E88"/>
    <w:rsid w:val="00F629A0"/>
    <w:rsid w:val="00F6551C"/>
    <w:rsid w:val="00F664B9"/>
    <w:rsid w:val="00F672D6"/>
    <w:rsid w:val="00F673B5"/>
    <w:rsid w:val="00F7270E"/>
    <w:rsid w:val="00F7521C"/>
    <w:rsid w:val="00F762B7"/>
    <w:rsid w:val="00F77394"/>
    <w:rsid w:val="00F77BB4"/>
    <w:rsid w:val="00F80907"/>
    <w:rsid w:val="00F8656C"/>
    <w:rsid w:val="00F866DE"/>
    <w:rsid w:val="00FA1243"/>
    <w:rsid w:val="00FA28AF"/>
    <w:rsid w:val="00FA6608"/>
    <w:rsid w:val="00FB0086"/>
    <w:rsid w:val="00FB20E3"/>
    <w:rsid w:val="00FB2164"/>
    <w:rsid w:val="00FB5578"/>
    <w:rsid w:val="00FB780B"/>
    <w:rsid w:val="00FC113E"/>
    <w:rsid w:val="00FC318A"/>
    <w:rsid w:val="00FC46BE"/>
    <w:rsid w:val="00FC48F3"/>
    <w:rsid w:val="00FC4B1C"/>
    <w:rsid w:val="00FC5749"/>
    <w:rsid w:val="00FC57DE"/>
    <w:rsid w:val="00FC6609"/>
    <w:rsid w:val="00FC6E1F"/>
    <w:rsid w:val="00FC7A00"/>
    <w:rsid w:val="00FD2C48"/>
    <w:rsid w:val="00FD3376"/>
    <w:rsid w:val="00FD3A8C"/>
    <w:rsid w:val="00FD3FC8"/>
    <w:rsid w:val="00FD612D"/>
    <w:rsid w:val="00FE0235"/>
    <w:rsid w:val="00FE1376"/>
    <w:rsid w:val="00FE2D7C"/>
    <w:rsid w:val="00FE2E5C"/>
    <w:rsid w:val="00FE41A2"/>
    <w:rsid w:val="00FE4202"/>
    <w:rsid w:val="00FE6BEC"/>
    <w:rsid w:val="00FF16BD"/>
    <w:rsid w:val="00FF2E22"/>
    <w:rsid w:val="00FF3A09"/>
    <w:rsid w:val="00FF3A8A"/>
    <w:rsid w:val="00FF3B68"/>
    <w:rsid w:val="00FF3D33"/>
    <w:rsid w:val="00FF56D4"/>
    <w:rsid w:val="00FF6084"/>
    <w:rsid w:val="00FF69C9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75FC"/>
    <w:rPr>
      <w:rFonts w:ascii="Tele-GroteskNor" w:hAnsi="Tele-GroteskNor"/>
      <w:sz w:val="28"/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2975FC"/>
    <w:pPr>
      <w:keepNext/>
      <w:keepLines/>
      <w:spacing w:before="480" w:after="120"/>
      <w:outlineLvl w:val="0"/>
    </w:pPr>
    <w:rPr>
      <w:rFonts w:ascii="Tele-GroteskFet" w:eastAsiaTheme="majorEastAsia" w:hAnsi="Tele-GroteskFet" w:cstheme="majorBidi"/>
      <w:b/>
      <w:bCs/>
      <w:color w:val="E40074"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975FC"/>
    <w:pPr>
      <w:keepNext/>
      <w:keepLines/>
      <w:spacing w:before="200" w:after="0"/>
      <w:outlineLvl w:val="1"/>
    </w:pPr>
    <w:rPr>
      <w:rFonts w:ascii="Tele-GroteskFet" w:eastAsiaTheme="majorEastAsia" w:hAnsi="Tele-GroteskFet" w:cstheme="majorBidi"/>
      <w:bCs/>
      <w:color w:val="E4007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975FC"/>
    <w:pPr>
      <w:keepNext/>
      <w:keepLines/>
      <w:spacing w:before="200" w:after="0"/>
      <w:outlineLvl w:val="2"/>
    </w:pPr>
    <w:rPr>
      <w:rFonts w:ascii="Tele-GroteskFet" w:eastAsiaTheme="majorEastAsia" w:hAnsi="Tele-GroteskFet" w:cstheme="majorBidi"/>
      <w:bCs/>
      <w:color w:val="E40074"/>
      <w:sz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44A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6316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EC208B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1AA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2975FC"/>
    <w:rPr>
      <w:rFonts w:ascii="Tele-GroteskFet" w:eastAsiaTheme="majorEastAsia" w:hAnsi="Tele-GroteskFet" w:cstheme="majorBidi"/>
      <w:b/>
      <w:bCs/>
      <w:color w:val="E40074"/>
      <w:sz w:val="32"/>
      <w:szCs w:val="28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2975FC"/>
    <w:rPr>
      <w:rFonts w:ascii="Tele-GroteskFet" w:eastAsiaTheme="majorEastAsia" w:hAnsi="Tele-GroteskFet" w:cstheme="majorBidi"/>
      <w:bCs/>
      <w:color w:val="E40074"/>
      <w:sz w:val="28"/>
      <w:szCs w:val="26"/>
      <w:lang w:val="en-GB"/>
    </w:rPr>
  </w:style>
  <w:style w:type="paragraph" w:styleId="lfej">
    <w:name w:val="header"/>
    <w:basedOn w:val="Norml"/>
    <w:link w:val="lfejChar"/>
    <w:uiPriority w:val="99"/>
    <w:unhideWhenUsed/>
    <w:rsid w:val="0052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064A"/>
  </w:style>
  <w:style w:type="paragraph" w:styleId="llb">
    <w:name w:val="footer"/>
    <w:basedOn w:val="Norml"/>
    <w:link w:val="llbChar"/>
    <w:uiPriority w:val="99"/>
    <w:unhideWhenUsed/>
    <w:rsid w:val="0052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064A"/>
  </w:style>
  <w:style w:type="character" w:customStyle="1" w:styleId="Cmsor3Char">
    <w:name w:val="Címsor 3 Char"/>
    <w:basedOn w:val="Bekezdsalapbettpusa"/>
    <w:link w:val="Cmsor3"/>
    <w:uiPriority w:val="9"/>
    <w:rsid w:val="002975FC"/>
    <w:rPr>
      <w:rFonts w:ascii="Tele-GroteskFet" w:eastAsiaTheme="majorEastAsia" w:hAnsi="Tele-GroteskFet" w:cstheme="majorBidi"/>
      <w:bCs/>
      <w:color w:val="E40074"/>
      <w:sz w:val="24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02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02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F6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F673B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055E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631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rtalomjegyzkcmsora">
    <w:name w:val="TOC Heading"/>
    <w:basedOn w:val="Cmsor1"/>
    <w:next w:val="Norml"/>
    <w:uiPriority w:val="39"/>
    <w:unhideWhenUsed/>
    <w:qFormat/>
    <w:rsid w:val="00F54F58"/>
    <w:pPr>
      <w:outlineLvl w:val="9"/>
    </w:pPr>
    <w:rPr>
      <w:lang w:val="hu-HU"/>
    </w:rPr>
  </w:style>
  <w:style w:type="paragraph" w:styleId="TJ1">
    <w:name w:val="toc 1"/>
    <w:basedOn w:val="Norml"/>
    <w:next w:val="Norml"/>
    <w:autoRedefine/>
    <w:uiPriority w:val="39"/>
    <w:unhideWhenUsed/>
    <w:rsid w:val="00F54F58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F54F58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F54F58"/>
    <w:pPr>
      <w:spacing w:after="100"/>
      <w:ind w:left="440"/>
    </w:pPr>
  </w:style>
  <w:style w:type="paragraph" w:styleId="NormlWeb">
    <w:name w:val="Normal (Web)"/>
    <w:basedOn w:val="Norml"/>
    <w:uiPriority w:val="99"/>
    <w:unhideWhenUsed/>
    <w:rsid w:val="0063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Cmsor4Char">
    <w:name w:val="Címsor 4 Char"/>
    <w:basedOn w:val="Bekezdsalapbettpusa"/>
    <w:link w:val="Cmsor4"/>
    <w:uiPriority w:val="9"/>
    <w:rsid w:val="00044AC7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Cmsor5Char">
    <w:name w:val="Címsor 5 Char"/>
    <w:basedOn w:val="Bekezdsalapbettpusa"/>
    <w:link w:val="Cmsor5"/>
    <w:uiPriority w:val="9"/>
    <w:rsid w:val="006316E5"/>
    <w:rPr>
      <w:rFonts w:asciiTheme="majorHAnsi" w:eastAsiaTheme="majorEastAsia" w:hAnsiTheme="majorHAnsi" w:cstheme="majorBidi"/>
      <w:b/>
      <w:color w:val="EC208B"/>
      <w:lang w:val="en-GB"/>
    </w:rPr>
  </w:style>
  <w:style w:type="character" w:styleId="Mrltotthiperhivatkozs">
    <w:name w:val="FollowedHyperlink"/>
    <w:basedOn w:val="Bekezdsalapbettpusa"/>
    <w:uiPriority w:val="99"/>
    <w:semiHidden/>
    <w:unhideWhenUsed/>
    <w:rsid w:val="00804D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75FC"/>
    <w:rPr>
      <w:rFonts w:ascii="Tele-GroteskNor" w:hAnsi="Tele-GroteskNor"/>
      <w:sz w:val="28"/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2975FC"/>
    <w:pPr>
      <w:keepNext/>
      <w:keepLines/>
      <w:spacing w:before="480" w:after="120"/>
      <w:outlineLvl w:val="0"/>
    </w:pPr>
    <w:rPr>
      <w:rFonts w:ascii="Tele-GroteskFet" w:eastAsiaTheme="majorEastAsia" w:hAnsi="Tele-GroteskFet" w:cstheme="majorBidi"/>
      <w:b/>
      <w:bCs/>
      <w:color w:val="E40074"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975FC"/>
    <w:pPr>
      <w:keepNext/>
      <w:keepLines/>
      <w:spacing w:before="200" w:after="0"/>
      <w:outlineLvl w:val="1"/>
    </w:pPr>
    <w:rPr>
      <w:rFonts w:ascii="Tele-GroteskFet" w:eastAsiaTheme="majorEastAsia" w:hAnsi="Tele-GroteskFet" w:cstheme="majorBidi"/>
      <w:bCs/>
      <w:color w:val="E4007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975FC"/>
    <w:pPr>
      <w:keepNext/>
      <w:keepLines/>
      <w:spacing w:before="200" w:after="0"/>
      <w:outlineLvl w:val="2"/>
    </w:pPr>
    <w:rPr>
      <w:rFonts w:ascii="Tele-GroteskFet" w:eastAsiaTheme="majorEastAsia" w:hAnsi="Tele-GroteskFet" w:cstheme="majorBidi"/>
      <w:bCs/>
      <w:color w:val="E40074"/>
      <w:sz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44A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6316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EC208B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1AA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2975FC"/>
    <w:rPr>
      <w:rFonts w:ascii="Tele-GroteskFet" w:eastAsiaTheme="majorEastAsia" w:hAnsi="Tele-GroteskFet" w:cstheme="majorBidi"/>
      <w:b/>
      <w:bCs/>
      <w:color w:val="E40074"/>
      <w:sz w:val="32"/>
      <w:szCs w:val="28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2975FC"/>
    <w:rPr>
      <w:rFonts w:ascii="Tele-GroteskFet" w:eastAsiaTheme="majorEastAsia" w:hAnsi="Tele-GroteskFet" w:cstheme="majorBidi"/>
      <w:bCs/>
      <w:color w:val="E40074"/>
      <w:sz w:val="28"/>
      <w:szCs w:val="26"/>
      <w:lang w:val="en-GB"/>
    </w:rPr>
  </w:style>
  <w:style w:type="paragraph" w:styleId="lfej">
    <w:name w:val="header"/>
    <w:basedOn w:val="Norml"/>
    <w:link w:val="lfejChar"/>
    <w:uiPriority w:val="99"/>
    <w:unhideWhenUsed/>
    <w:rsid w:val="0052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064A"/>
  </w:style>
  <w:style w:type="paragraph" w:styleId="llb">
    <w:name w:val="footer"/>
    <w:basedOn w:val="Norml"/>
    <w:link w:val="llbChar"/>
    <w:uiPriority w:val="99"/>
    <w:unhideWhenUsed/>
    <w:rsid w:val="0052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064A"/>
  </w:style>
  <w:style w:type="character" w:customStyle="1" w:styleId="Cmsor3Char">
    <w:name w:val="Címsor 3 Char"/>
    <w:basedOn w:val="Bekezdsalapbettpusa"/>
    <w:link w:val="Cmsor3"/>
    <w:uiPriority w:val="9"/>
    <w:rsid w:val="002975FC"/>
    <w:rPr>
      <w:rFonts w:ascii="Tele-GroteskFet" w:eastAsiaTheme="majorEastAsia" w:hAnsi="Tele-GroteskFet" w:cstheme="majorBidi"/>
      <w:bCs/>
      <w:color w:val="E40074"/>
      <w:sz w:val="24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02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02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F6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F673B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055E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631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rtalomjegyzkcmsora">
    <w:name w:val="TOC Heading"/>
    <w:basedOn w:val="Cmsor1"/>
    <w:next w:val="Norml"/>
    <w:uiPriority w:val="39"/>
    <w:unhideWhenUsed/>
    <w:qFormat/>
    <w:rsid w:val="00F54F58"/>
    <w:pPr>
      <w:outlineLvl w:val="9"/>
    </w:pPr>
    <w:rPr>
      <w:lang w:val="hu-HU"/>
    </w:rPr>
  </w:style>
  <w:style w:type="paragraph" w:styleId="TJ1">
    <w:name w:val="toc 1"/>
    <w:basedOn w:val="Norml"/>
    <w:next w:val="Norml"/>
    <w:autoRedefine/>
    <w:uiPriority w:val="39"/>
    <w:unhideWhenUsed/>
    <w:rsid w:val="00F54F58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F54F58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F54F58"/>
    <w:pPr>
      <w:spacing w:after="100"/>
      <w:ind w:left="440"/>
    </w:pPr>
  </w:style>
  <w:style w:type="paragraph" w:styleId="NormlWeb">
    <w:name w:val="Normal (Web)"/>
    <w:basedOn w:val="Norml"/>
    <w:uiPriority w:val="99"/>
    <w:unhideWhenUsed/>
    <w:rsid w:val="0063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Cmsor4Char">
    <w:name w:val="Címsor 4 Char"/>
    <w:basedOn w:val="Bekezdsalapbettpusa"/>
    <w:link w:val="Cmsor4"/>
    <w:uiPriority w:val="9"/>
    <w:rsid w:val="00044AC7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Cmsor5Char">
    <w:name w:val="Címsor 5 Char"/>
    <w:basedOn w:val="Bekezdsalapbettpusa"/>
    <w:link w:val="Cmsor5"/>
    <w:uiPriority w:val="9"/>
    <w:rsid w:val="006316E5"/>
    <w:rPr>
      <w:rFonts w:asciiTheme="majorHAnsi" w:eastAsiaTheme="majorEastAsia" w:hAnsiTheme="majorHAnsi" w:cstheme="majorBidi"/>
      <w:b/>
      <w:color w:val="EC208B"/>
      <w:lang w:val="en-GB"/>
    </w:rPr>
  </w:style>
  <w:style w:type="character" w:styleId="Mrltotthiperhivatkozs">
    <w:name w:val="FollowedHyperlink"/>
    <w:basedOn w:val="Bekezdsalapbettpusa"/>
    <w:uiPriority w:val="99"/>
    <w:semiHidden/>
    <w:unhideWhenUsed/>
    <w:rsid w:val="00804D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6927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62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777">
          <w:marLeft w:val="346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428">
          <w:marLeft w:val="346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lauditkft@gmail.com?subject=1665MHiba&#252;zene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upport.office.com/hu-hu/article/A-makr%C3%B3k-enged%C3%A9lyez%C3%A9se-%C3%A9s-letilt%C3%A1sa-az-Office-dokumentumokban-7b4fdd2e-174f-47e2-9611-9efe4f860b12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13622-4D27-43B9-A5A5-5C68B252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644</Words>
  <Characters>4448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Lascsik, Andras Gergely</dc:creator>
  <cp:lastModifiedBy>Bandi</cp:lastModifiedBy>
  <cp:revision>29</cp:revision>
  <cp:lastPrinted>2015-02-25T22:01:00Z</cp:lastPrinted>
  <dcterms:created xsi:type="dcterms:W3CDTF">2016-02-19T14:03:00Z</dcterms:created>
  <dcterms:modified xsi:type="dcterms:W3CDTF">2017-01-25T07:23:00Z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HasSaved">
    <vt:bool>true</vt:bool>
  </property>
  <property fmtid="{D5CDD505-2E9C-101B-9397-08002B2CF9AE}" pid="3" name="DocSecTitle">
    <vt:lpwstr/>
  </property>
  <property fmtid="{D5CDD505-2E9C-101B-9397-08002B2CF9AE}" pid="4" name="CurSecOpt">
    <vt:lpwstr>4</vt:lpwstr>
  </property>
  <property fmtid="{D5CDD505-2E9C-101B-9397-08002B2CF9AE}" pid="5" name="IsOrangeDoc">
    <vt:bool>true</vt:bool>
  </property>
  <property fmtid="{D5CDD505-2E9C-101B-9397-08002B2CF9AE}" pid="6" name="IsMarked">
    <vt:bool>true</vt:bool>
  </property>
</Properties>
</file>